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宋体" w:eastAsia="宋体"/>
          <w:sz w:val="32"/>
          <w:szCs w:val="32"/>
          <w:lang w:val="en-US" w:eastAsia="zh-CN"/>
        </w:rPr>
      </w:pPr>
      <w:r>
        <w:rPr>
          <w:rFonts w:hint="eastAsia" w:ascii="宋体"/>
          <w:sz w:val="32"/>
          <w:szCs w:val="32"/>
          <w:lang w:val="zh-CN"/>
        </w:rPr>
        <w:t>项目名称：</w:t>
      </w:r>
      <w:r>
        <w:rPr>
          <w:rFonts w:hint="eastAsia" w:ascii="宋体"/>
          <w:sz w:val="32"/>
          <w:szCs w:val="32"/>
          <w:lang w:val="en-US" w:eastAsia="zh-CN"/>
        </w:rPr>
        <w:t>浙江省公共卫生临床中心（</w:t>
      </w:r>
      <w:r>
        <w:rPr>
          <w:rFonts w:hint="eastAsia" w:ascii="宋体"/>
          <w:sz w:val="32"/>
          <w:szCs w:val="32"/>
        </w:rPr>
        <w:t>浙江大学医学院附属第一医院</w:t>
      </w:r>
      <w:r>
        <w:rPr>
          <w:rFonts w:hint="eastAsia" w:ascii="宋体"/>
          <w:sz w:val="32"/>
          <w:szCs w:val="32"/>
          <w:lang w:val="en-US" w:eastAsia="zh-CN"/>
        </w:rPr>
        <w:t>钱塘院区）地质勘察外业见证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28"/>
          <w:szCs w:val="28"/>
          <w:lang w:val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一、询价品目</w:t>
      </w:r>
    </w:p>
    <w:tbl>
      <w:tblPr>
        <w:tblStyle w:val="7"/>
        <w:tblW w:w="5011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135"/>
        <w:gridCol w:w="1217"/>
        <w:gridCol w:w="2890"/>
        <w:gridCol w:w="15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7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方式</w:t>
            </w:r>
          </w:p>
        </w:tc>
        <w:tc>
          <w:tcPr>
            <w:tcW w:w="1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5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249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浙江省公共卫生间临床中心（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钱塘院区）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地质勘察外业见证</w:t>
            </w:r>
          </w:p>
        </w:tc>
        <w:tc>
          <w:tcPr>
            <w:tcW w:w="71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询价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91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54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9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1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钱塘区仓北村</w:t>
            </w:r>
          </w:p>
        </w:tc>
        <w:tc>
          <w:tcPr>
            <w:tcW w:w="891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454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1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内容：勘察外业见证 </w:t>
            </w:r>
          </w:p>
        </w:tc>
        <w:tc>
          <w:tcPr>
            <w:tcW w:w="8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服务内容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项目地质勘察孔位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400</w:t>
      </w:r>
      <w:r>
        <w:rPr>
          <w:rFonts w:hint="eastAsia" w:ascii="仿宋" w:hAnsi="仿宋" w:eastAsia="仿宋" w:cs="仿宋"/>
          <w:sz w:val="32"/>
          <w:szCs w:val="32"/>
        </w:rPr>
        <w:t>个，外业见证需采取旁站方式与勘察外业作业同步进行，对</w:t>
      </w:r>
      <w:r>
        <w:rPr>
          <w:rFonts w:hint="eastAsia" w:ascii="仿宋" w:hAnsi="仿宋" w:eastAsia="仿宋" w:cs="仿宋"/>
          <w:bCs/>
          <w:sz w:val="32"/>
          <w:szCs w:val="32"/>
        </w:rPr>
        <w:t>勘察外业</w:t>
      </w:r>
      <w:r>
        <w:rPr>
          <w:rFonts w:hint="eastAsia" w:ascii="仿宋" w:hAnsi="仿宋" w:eastAsia="仿宋" w:cs="仿宋"/>
          <w:sz w:val="32"/>
          <w:szCs w:val="32"/>
        </w:rPr>
        <w:t>作业人员的身份和资格以及勘探点、钻探、取样、原位测试、原始记录等外业工作进行检查、核实，确保取样、记录的真实性和准确性，严禁离开外业追记或者补记。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保证所有孔位均有影像资料记录，做好保存及归档，同时出具外业见证报告。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）服务期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 w:cs="仿宋"/>
          <w:sz w:val="32"/>
          <w:szCs w:val="32"/>
        </w:rPr>
        <w:t>工期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0天。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）报价要求</w:t>
      </w:r>
    </w:p>
    <w:p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1、报价应包含明细表：</w:t>
      </w:r>
    </w:p>
    <w:p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2、报价应包括为完成本项目服务可能发生的全部费用，包括且不限于人工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（六）款项支付：</w:t>
      </w:r>
      <w:r>
        <w:rPr>
          <w:rFonts w:hint="eastAsia" w:ascii="仿宋" w:hAnsi="仿宋" w:eastAsia="仿宋" w:cs="仿宋"/>
          <w:sz w:val="32"/>
          <w:szCs w:val="32"/>
        </w:rPr>
        <w:t>（具体以合同签订时约定为准）</w:t>
      </w:r>
    </w:p>
    <w:p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1、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合同签订后支付合同价的10%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。</w:t>
      </w:r>
    </w:p>
    <w:p>
      <w:pPr>
        <w:widowControl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2、外业见证报告文本完成后支付至合同价的100%。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1、询价时间：2023年6月16日下午14:30（请于14：15提前到场签到）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2、询价地址：杭州市庆春路79号浙大一院17号楼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3、询价文件一式两份，二次报价函空白单独打印盖章，现场填写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4、联系电话：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13588405639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文件须统一密封装袋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sz w:val="28"/>
          <w:szCs w:val="28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项目名称：浙江省公共卫生临床中心</w:t>
      </w:r>
    </w:p>
    <w:p>
      <w:pPr>
        <w:autoSpaceDE w:val="0"/>
        <w:autoSpaceDN w:val="0"/>
        <w:adjustRightInd w:val="0"/>
        <w:snapToGrid w:val="0"/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（浙江大学医学院附属第一医院钱塘院区）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4160" w:firstLineChars="1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地质勘察外业见证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法定代表人：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（签字或盖章）</w:t>
      </w:r>
      <w:r>
        <w:rPr>
          <w:rFonts w:ascii="仿宋" w:hAnsi="仿宋" w:eastAsia="仿宋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  <w:r>
        <w:rPr>
          <w:rFonts w:ascii="仿宋" w:hAnsi="仿宋" w:eastAsia="仿宋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46C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67BA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139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0B66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18CA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1F3578"/>
    <w:rsid w:val="168F1DC9"/>
    <w:rsid w:val="18226EB6"/>
    <w:rsid w:val="19FE5F86"/>
    <w:rsid w:val="1CBC10F5"/>
    <w:rsid w:val="1F777407"/>
    <w:rsid w:val="22A26DD5"/>
    <w:rsid w:val="28B61F81"/>
    <w:rsid w:val="2BF6514E"/>
    <w:rsid w:val="2F8D6695"/>
    <w:rsid w:val="304765B2"/>
    <w:rsid w:val="30FB3BB9"/>
    <w:rsid w:val="3F326C46"/>
    <w:rsid w:val="43CA7771"/>
    <w:rsid w:val="4507128A"/>
    <w:rsid w:val="468E2C01"/>
    <w:rsid w:val="4A2C0CE9"/>
    <w:rsid w:val="4C1861F7"/>
    <w:rsid w:val="4CB959D7"/>
    <w:rsid w:val="50626680"/>
    <w:rsid w:val="529A0378"/>
    <w:rsid w:val="532D14B4"/>
    <w:rsid w:val="55830FD3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5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1477</Words>
  <Characters>1564</Characters>
  <Lines>7</Lines>
  <Paragraphs>2</Paragraphs>
  <TotalTime>0</TotalTime>
  <ScaleCrop>false</ScaleCrop>
  <LinksUpToDate>false</LinksUpToDate>
  <CharactersWithSpaces>1797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2022-04-27T08:44:00Z</dcterms:created>
  <dc:creator>陈希琳</dc:creator>
  <cp:lastModifiedBy>admin</cp:lastModifiedBy>
  <cp:lastPrinted>2020-09-01T07:08:00Z</cp:lastPrinted>
  <dcterms:modified xsi:type="dcterms:W3CDTF">2023-06-15T01:59:46Z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18B5F5B8D69F4952A3860E67BA4732DD_13</vt:lpwstr>
  </property>
</Properties>
</file>