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1600" w:hanging="1600" w:hangingChars="400"/>
        <w:jc w:val="both"/>
        <w:rPr>
          <w:rFonts w:hint="default" w:eastAsia="宋体"/>
          <w:sz w:val="40"/>
          <w:szCs w:val="56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/>
          <w:sz w:val="40"/>
          <w:szCs w:val="56"/>
          <w:lang w:val="zh-CN"/>
        </w:rPr>
        <w:t>项目名称：浙江大学医学院附属第一医院</w:t>
      </w:r>
      <w:r>
        <w:rPr>
          <w:rFonts w:hint="eastAsia" w:ascii="宋体"/>
          <w:sz w:val="40"/>
          <w:szCs w:val="56"/>
          <w:lang w:val="en-US" w:eastAsia="zh-CN"/>
        </w:rPr>
        <w:t>庆春院区2号楼1楼急诊CT机房更新改造工程</w:t>
      </w: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6"/>
        <w:tblW w:w="4984" w:type="pct"/>
        <w:tblInd w:w="2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857"/>
        <w:gridCol w:w="1017"/>
        <w:gridCol w:w="3228"/>
        <w:gridCol w:w="16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09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5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采购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方式</w:t>
            </w:r>
          </w:p>
        </w:tc>
        <w:tc>
          <w:tcPr>
            <w:tcW w:w="18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服务要求</w:t>
            </w:r>
          </w:p>
        </w:tc>
        <w:tc>
          <w:tcPr>
            <w:tcW w:w="95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456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093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浙江大学医学院附属第一医院庆春院区2号楼1楼急诊CT机房更新改造工程</w:t>
            </w:r>
          </w:p>
        </w:tc>
        <w:tc>
          <w:tcPr>
            <w:tcW w:w="598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询价</w:t>
            </w:r>
          </w:p>
        </w:tc>
        <w:tc>
          <w:tcPr>
            <w:tcW w:w="1899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庆春院区2号楼1楼</w:t>
            </w:r>
          </w:p>
        </w:tc>
        <w:tc>
          <w:tcPr>
            <w:tcW w:w="951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28（含暂列金3万元）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56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9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9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default" w:ascii="仿宋_GB2312" w:eastAsia="仿宋_GB2312"/>
                <w:szCs w:val="21"/>
                <w:lang w:val="en-US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内容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：机房更新改造，包括但不限于机房辐射防护、机房装修及安装等</w:t>
            </w:r>
          </w:p>
        </w:tc>
        <w:tc>
          <w:tcPr>
            <w:tcW w:w="95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default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1、该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机房</w:t>
      </w:r>
      <w:r>
        <w:rPr>
          <w:rFonts w:hint="eastAsia" w:ascii="仿宋_GB2312" w:eastAsia="仿宋_GB2312"/>
          <w:sz w:val="32"/>
          <w:szCs w:val="32"/>
          <w:lang w:val="zh-CN"/>
        </w:rPr>
        <w:t>位于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庆春院区2号楼1楼</w:t>
      </w:r>
      <w:r>
        <w:rPr>
          <w:rFonts w:hint="eastAsia" w:ascii="仿宋_GB2312" w:eastAsia="仿宋_GB2312"/>
          <w:sz w:val="32"/>
          <w:szCs w:val="32"/>
          <w:lang w:val="zh-CN"/>
        </w:rPr>
        <w:t>，拟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对机房进行更新改造</w:t>
      </w:r>
      <w:r>
        <w:rPr>
          <w:rFonts w:hint="eastAsia" w:ascii="仿宋_GB2312" w:eastAsia="仿宋_GB2312"/>
          <w:sz w:val="32"/>
          <w:szCs w:val="32"/>
          <w:lang w:val="zh-CN"/>
        </w:rPr>
        <w:t>，面积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约50平方米，施工</w:t>
      </w:r>
      <w:r>
        <w:rPr>
          <w:rFonts w:hint="eastAsia" w:ascii="仿宋_GB2312" w:eastAsia="仿宋_GB2312"/>
          <w:sz w:val="32"/>
          <w:szCs w:val="32"/>
          <w:lang w:val="zh-CN"/>
        </w:rPr>
        <w:t>内容包含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但不限于室内装修、机房辐射防护、机房安装</w:t>
      </w:r>
      <w:r>
        <w:rPr>
          <w:rFonts w:hint="eastAsia" w:ascii="仿宋_GB2312" w:eastAsia="仿宋_GB2312"/>
          <w:sz w:val="32"/>
          <w:szCs w:val="32"/>
          <w:lang w:val="zh-CN"/>
        </w:rPr>
        <w:t>等全部专业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工程</w:t>
      </w:r>
      <w:r>
        <w:rPr>
          <w:rFonts w:hint="eastAsia" w:ascii="仿宋_GB2312" w:eastAsia="仿宋_GB2312"/>
          <w:sz w:val="32"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2、配合甲方提出的变更积极配合优化施工图纸。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3、</w:t>
      </w:r>
      <w:r>
        <w:rPr>
          <w:rFonts w:hint="eastAsia" w:ascii="仿宋_GB2312" w:eastAsia="仿宋_GB2312"/>
          <w:sz w:val="32"/>
          <w:szCs w:val="32"/>
          <w:lang w:val="zh-CN"/>
        </w:rPr>
        <w:t>施工时发现有异常情况及时施工单位等共同协商解决。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4、项目不允许分包、转包。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</w:t>
      </w:r>
      <w:r>
        <w:rPr>
          <w:rFonts w:ascii="仿宋_GB2312" w:eastAsia="仿宋_GB2312"/>
          <w:b/>
          <w:sz w:val="32"/>
          <w:szCs w:val="32"/>
        </w:rPr>
        <w:t>、询价事宜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556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1、询价时间：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2023年12月5日下午13：30（请于13：15提前到场签到）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2、询价地址：杭州市庆春路79号浙大一院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17号楼2楼钱塘厅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87239817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32"/>
          <w:szCs w:val="32"/>
          <w:u w:val="single"/>
          <w:lang w:val="en-US" w:eastAsia="zh-CN"/>
        </w:rPr>
        <w:t>浙江大学医学院附属第一医院庆春院区2号楼1楼急诊CT机房更新改造工程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32"/>
          <w:szCs w:val="32"/>
          <w:u w:val="single"/>
          <w:lang w:val="en-US" w:eastAsia="zh-CN"/>
        </w:rPr>
        <w:t>浙江大学医学院附属第一医院庆春院区2号楼1楼急诊CT机房更新改造工程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全部内容进行投标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报价为</w:t>
      </w:r>
      <w:r>
        <w:rPr>
          <w:rFonts w:hint="eastAsia" w:ascii="仿宋_GB2312" w:hAnsi="宋体" w:eastAsia="仿宋_GB2312"/>
          <w:sz w:val="32"/>
          <w:szCs w:val="32"/>
        </w:rPr>
        <w:t>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</w:rPr>
        <w:t>元（RMB____________）。</w:t>
      </w:r>
    </w:p>
    <w:p>
      <w:pPr>
        <w:pStyle w:val="2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jc w:val="both"/>
        <w:rPr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tbl>
      <w:tblPr>
        <w:tblStyle w:val="6"/>
        <w:tblW w:w="499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869"/>
        <w:gridCol w:w="624"/>
        <w:gridCol w:w="1032"/>
        <w:gridCol w:w="1521"/>
        <w:gridCol w:w="1276"/>
        <w:gridCol w:w="705"/>
        <w:gridCol w:w="542"/>
        <w:gridCol w:w="705"/>
        <w:gridCol w:w="70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机房名称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尺寸数据（m）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屏蔽体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项目特征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工程量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29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CT机房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观察窗</w:t>
            </w:r>
          </w:p>
        </w:tc>
        <w:tc>
          <w:tcPr>
            <w:tcW w:w="8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2.5cm厚铅玻璃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带专用防护窗框</w:t>
            </w: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1、名称：铅玻璃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2、表观密度：4.77g/cm2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3、氧化铅含量：70.00%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4、比铅当量：0.22mmPb/mm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5、铅玻璃尺寸：2000×1000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6、窗洞尺寸：2000×1000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樘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窗套</w:t>
            </w:r>
          </w:p>
        </w:tc>
        <w:tc>
          <w:tcPr>
            <w:tcW w:w="8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专用防护窗套</w:t>
            </w: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1、基层材料：18mm厚细木板、结构胶水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2、面层材料：1.2厚抗手印304不锈钢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3、设计当量：5.0mmpb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单开防护门</w:t>
            </w:r>
          </w:p>
        </w:tc>
        <w:tc>
          <w:tcPr>
            <w:tcW w:w="8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内衬5mmPb铅板</w:t>
            </w: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1、门洞尺寸：1000×2100；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2、材质：冷拉型铝合金承重骨架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3、底层5.0mmpb铅板，中层防护板；饰面为1.2厚304不锈钢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4、开启方式：90°弧线开启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5、其他配置：配套下压式无对穿门锁、轴承门枢、门下安装密封条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樘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单开门门套</w:t>
            </w:r>
          </w:p>
        </w:tc>
        <w:tc>
          <w:tcPr>
            <w:tcW w:w="8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专用辐射防护门套</w:t>
            </w: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1、基层材料：18mm厚细木板、结构胶水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2、面层材料：1.2厚抗手印304不锈钢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3、设计当量：5.0mmpb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电动装置</w:t>
            </w:r>
          </w:p>
        </w:tc>
        <w:tc>
          <w:tcPr>
            <w:tcW w:w="8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重型电机</w:t>
            </w: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1、DC24V无刷重型电机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2、承载力＞600Kg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3、消耗功率75w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4、紧闭力＞150N，运行速度及开放时间可调节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5、微电脑控制系统、五金配件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电动防护门</w:t>
            </w:r>
          </w:p>
        </w:tc>
        <w:tc>
          <w:tcPr>
            <w:tcW w:w="8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内衬5mmPb铅板</w:t>
            </w: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1、门净尺寸：1700×2250，门洞净尺寸：1500×2100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2、材质：冷拉型铝合金承重骨架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底层5.0mmpb铅板，中层防护板；饰面为1.2厚抗手印304不锈钢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3、开启方式：直线推拉式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4、其他配置：凹槽铅防护下轨道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樘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电动门门套</w:t>
            </w:r>
          </w:p>
        </w:tc>
        <w:tc>
          <w:tcPr>
            <w:tcW w:w="8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专用辐射防护门套</w:t>
            </w: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1、基层材料：18mm厚细木板、结构胶水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2、面层材料：1.2厚抗手印304不锈钢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3、设计当量：5.0mmpb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电动装置</w:t>
            </w:r>
          </w:p>
        </w:tc>
        <w:tc>
          <w:tcPr>
            <w:tcW w:w="8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重型电机</w:t>
            </w: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1、DC24V无刷重型电机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2、承载力＞600Kg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3、消耗功率75w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4、紧闭力＞150N，运行速度及开放时间可调节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5、配铝合金静音轨道、两侧安全光幕、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门灯连锁装置、警示灯、警示三角标注、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微电脑控制系统、上下轨道、盖板、五金配件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29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铅板补偿</w:t>
            </w:r>
          </w:p>
        </w:tc>
        <w:tc>
          <w:tcPr>
            <w:tcW w:w="8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5mm铅板封包</w:t>
            </w: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1、名称：医用铅板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2、表观密度：11.34g/cm2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3、铅含量：99.998%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4、比铅当量：1.0mmPb/1.0mm铅板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5、补偿于墙体防护薄弱处，开关、插座底盒及嵌入式配电箱背面，穿墙洞口及缝隙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6、铅板搭接部分宽度不少于5cm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4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2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</w:t>
            </w:r>
          </w:p>
        </w:tc>
        <w:tc>
          <w:tcPr>
            <w:tcW w:w="2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1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项目的询价响应活动，并代表我方全权办理针对上述项目的响应、开标、评标、二次报价、签约等具体事务和签署相关文件。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widowControl w:val="0"/>
        <w:spacing w:line="460" w:lineRule="exact"/>
        <w:ind w:left="528" w:hanging="528" w:hangingChars="200"/>
        <w:jc w:val="both"/>
        <w:rPr>
          <w:rFonts w:ascii="Times New Roman" w:hAnsi="Times New Roman" w:eastAsia="宋体" w:cs="Times New Roman"/>
          <w:spacing w:val="12"/>
          <w:kern w:val="2"/>
          <w:sz w:val="24"/>
          <w:szCs w:val="20"/>
          <w:lang w:val="en-US" w:eastAsia="zh-CN" w:bidi="ar-SA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_GB2312" w:eastAsia="仿宋_GB2312"/>
          <w:b w:val="0"/>
          <w:bCs/>
          <w:sz w:val="32"/>
          <w:szCs w:val="32"/>
          <w:u w:val="none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  <w:r>
        <w:rPr>
          <w:rFonts w:hint="eastAsia" w:ascii="仿宋_GB2312" w:hAnsi="宋体" w:eastAsia="仿宋_GB2312"/>
          <w:b w:val="0"/>
          <w:bCs w:val="0"/>
          <w:sz w:val="32"/>
          <w:szCs w:val="32"/>
          <w:u w:val="none"/>
          <w:lang w:val="en-US" w:eastAsia="zh-CN"/>
        </w:rPr>
        <w:t>浙江大学医学院附属第一医院庆春院区2号楼1楼急诊CT机房更新改造工程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420" w:firstLineChars="200"/>
        <w:jc w:val="right"/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4D8D51BD"/>
    <w:rsid w:val="018751AE"/>
    <w:rsid w:val="162C70FB"/>
    <w:rsid w:val="1A395395"/>
    <w:rsid w:val="1BCC5E63"/>
    <w:rsid w:val="20B61F7A"/>
    <w:rsid w:val="2B5D69CE"/>
    <w:rsid w:val="318C104E"/>
    <w:rsid w:val="40505C68"/>
    <w:rsid w:val="4B197861"/>
    <w:rsid w:val="4D8D51BD"/>
    <w:rsid w:val="58B23F29"/>
    <w:rsid w:val="61D00AEF"/>
    <w:rsid w:val="666E1719"/>
    <w:rsid w:val="6B845CDF"/>
    <w:rsid w:val="7430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1196</Words>
  <Characters>1269</Characters>
  <Lines>0</Lines>
  <Paragraphs>0</Paragraphs>
  <TotalTime>24</TotalTime>
  <ScaleCrop>false</ScaleCrop>
  <LinksUpToDate>false</LinksUpToDate>
  <CharactersWithSpaces>1469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2023-04-28T03:31:00Z</dcterms:created>
  <dc:creator>豆浆</dc:creator>
  <cp:lastModifiedBy>-LINN-</cp:lastModifiedBy>
  <dcterms:modified xsi:type="dcterms:W3CDTF">2023-12-01T08:43:47Z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B9F9E835748444EFA0D29626938BB133_13</vt:lpwstr>
  </property>
</Properties>
</file>