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green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lang w:val="zh-CN" w:eastAsia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 w:eastAsia="zh-CN"/>
        </w:rPr>
        <w:t>浙江大学医学院附属第一医院城站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eastAsia="宋体"/>
          <w:sz w:val="40"/>
          <w:szCs w:val="56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/>
          <w:sz w:val="40"/>
          <w:szCs w:val="56"/>
          <w:lang w:val="en-US" w:eastAsia="zh-CN"/>
        </w:rPr>
        <w:t xml:space="preserve">      </w:t>
      </w:r>
      <w:r>
        <w:rPr>
          <w:rFonts w:hint="eastAsia" w:ascii="宋体"/>
          <w:sz w:val="40"/>
          <w:szCs w:val="56"/>
          <w:lang w:val="zh-CN" w:eastAsia="zh-CN"/>
        </w:rPr>
        <w:t>院区室外环境提升工程项目建议书及可行性研究报告</w:t>
      </w:r>
      <w:r>
        <w:rPr>
          <w:rFonts w:hint="eastAsia"/>
          <w:sz w:val="40"/>
          <w:szCs w:val="56"/>
          <w:lang w:val="en-US" w:eastAsia="zh-CN"/>
        </w:rPr>
        <w:t xml:space="preserve"> 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eastAsia="仿宋_GB2312"/>
          <w:sz w:val="32"/>
          <w:szCs w:val="32"/>
          <w:lang w:val="zh-CN"/>
        </w:rPr>
        <w:t>法律法规及医院相关管理制度规定, 组织本次服务类项目询价。</w:t>
      </w:r>
    </w:p>
    <w:p>
      <w:pPr>
        <w:pStyle w:val="2"/>
        <w:rPr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528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909"/>
        <w:gridCol w:w="1537"/>
        <w:gridCol w:w="2154"/>
        <w:gridCol w:w="15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6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采购方式</w:t>
            </w:r>
          </w:p>
        </w:tc>
        <w:tc>
          <w:tcPr>
            <w:tcW w:w="11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服务要求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1</w:t>
            </w:r>
          </w:p>
        </w:tc>
        <w:tc>
          <w:tcPr>
            <w:tcW w:w="16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  <w:t>浙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  <w:t>江大学医学院附属第一医院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城站院区室外环境提升工程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  <w:t>项目建议书及可行性研究报告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11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庆春院区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内容：编制项目建议书及可行性研究报告。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9.43</w:t>
            </w:r>
            <w:r>
              <w:rPr>
                <w:rFonts w:ascii="仿宋_GB2312" w:eastAsia="仿宋_GB2312"/>
                <w:sz w:val="28"/>
                <w:szCs w:val="28"/>
                <w:highlight w:val="none"/>
                <w:lang w:val="zh-CN"/>
              </w:rPr>
              <w:t>万元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rPr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（一）项目基本概况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本项目拟对城战院区室外环境进行提升改造，项目主要内容如下：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1）、室外综合整修改造，包括道路绿化管廊照明以及围墙、门头、室外附属设施等，占地规模约19000㎡；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2）、建筑外立面改造，改造规模约16000㎡；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3）、更换老旧电梯2台。项目总投资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3700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万元。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(二）服务范围及内容：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编制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浙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江大学医学院附属第一医院庆春院区18号楼整修改造工程</w:t>
      </w:r>
      <w:r>
        <w:rPr>
          <w:rFonts w:hint="eastAsia" w:ascii="仿宋_GB2312" w:eastAsia="仿宋_GB2312"/>
          <w:sz w:val="28"/>
          <w:szCs w:val="28"/>
        </w:rPr>
        <w:t>项目建议书及可行性研究报告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主要内容包括：分析项目建设的背景和必要性，确定建设内容并测算工程规模，提出工程建筑方案与工程建设投资、资金来源方案，分析项目社会效益及潜在社会风险等。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（四）服务质量要求：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zh-CN" w:eastAsia="zh-CN"/>
        </w:rPr>
        <w:t>符合相关国家及地方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法律法规、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技术规范及标准，</w:t>
      </w:r>
      <w:r>
        <w:rPr>
          <w:rFonts w:hint="eastAsia" w:ascii="仿宋_GB2312" w:eastAsia="仿宋_GB2312"/>
          <w:sz w:val="28"/>
          <w:szCs w:val="28"/>
        </w:rPr>
        <w:t>形成工程项目建议书及可行性研究报告</w:t>
      </w:r>
      <w:r>
        <w:rPr>
          <w:rFonts w:hint="eastAsia" w:ascii="仿宋_GB2312" w:eastAsia="仿宋_GB2312"/>
          <w:sz w:val="28"/>
          <w:szCs w:val="28"/>
          <w:lang w:eastAsia="zh-CN"/>
        </w:rPr>
        <w:t>文本，</w:t>
      </w:r>
      <w:r>
        <w:rPr>
          <w:rFonts w:hint="eastAsia" w:ascii="仿宋_GB2312" w:eastAsia="仿宋_GB2312"/>
          <w:sz w:val="28"/>
          <w:szCs w:val="28"/>
        </w:rPr>
        <w:t>内容和深度满足审批部门有关要求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（五）服务期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服务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期为合同签订后至</w:t>
      </w:r>
      <w:r>
        <w:rPr>
          <w:rFonts w:hint="eastAsia" w:ascii="仿宋_GB2312" w:eastAsia="仿宋_GB2312"/>
          <w:sz w:val="28"/>
          <w:szCs w:val="28"/>
        </w:rPr>
        <w:t>项目建议书及可行性研究报告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所有工作内容完成之日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止，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具体的时间节点需满足项目的总体进度计划和医院的具体要求。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（六）报价要求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1、本项目的报价上限为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>9.43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万元，超过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>9.43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万元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的报价将被拒绝。</w:t>
      </w:r>
    </w:p>
    <w:p>
      <w:pPr>
        <w:widowControl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 w:eastAsia="zh-CN" w:bidi="ar"/>
        </w:rPr>
        <w:t>供应商应考虑企业自身实力、经验及项目实施过程中的各种因素，根据询价要求，详细说明所能提供的各项具体服务内容，自主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确定报价，本项目实施总价包干，上述总价不受服务期的延长、项目规模及投资金额变化而调整。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（七）款项支付：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（具体以合同签订时约定为准）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1、项目建议书编制完成并批复后，在递交请款申请后三十日内支付合同总金额的30%；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2、可行性研究报告编制完成并批复后，在递交请款申请后三十日内支付合同总金额的70%。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（请于13: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提前到场签到）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杭州市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庆春路79号浙大一院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号楼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楼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钱塘厅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、询价文件一式两份，</w:t>
      </w:r>
      <w:r>
        <w:rPr>
          <w:rFonts w:hint="eastAsia" w:ascii="仿宋_GB2312" w:eastAsia="仿宋_GB2312"/>
          <w:b/>
          <w:bCs/>
          <w:sz w:val="32"/>
          <w:szCs w:val="32"/>
        </w:rPr>
        <w:t>二次报价函空白单独打印盖章，现场填写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0571-8723699</w:t>
      </w:r>
      <w:r>
        <w:rPr>
          <w:rFonts w:ascii="仿宋_GB2312" w:eastAsia="仿宋_GB2312"/>
          <w:sz w:val="32"/>
          <w:szCs w:val="32"/>
        </w:rPr>
        <w:t>8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653"/>
        <w:gridCol w:w="796"/>
        <w:gridCol w:w="1920"/>
        <w:gridCol w:w="1390"/>
        <w:gridCol w:w="1091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sz w:val="24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br w:type="page"/>
            </w: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5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费 用 名 称</w:t>
            </w:r>
          </w:p>
        </w:tc>
        <w:tc>
          <w:tcPr>
            <w:tcW w:w="79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92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 算 依 据</w:t>
            </w:r>
          </w:p>
        </w:tc>
        <w:tc>
          <w:tcPr>
            <w:tcW w:w="139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  价</w:t>
            </w:r>
          </w:p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  <w:tc>
          <w:tcPr>
            <w:tcW w:w="1091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 量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  价</w:t>
            </w: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3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3245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5793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万元</w:t>
            </w:r>
          </w:p>
        </w:tc>
      </w:tr>
    </w:tbl>
    <w:p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>供应商</w:t>
      </w:r>
      <w:r>
        <w:rPr>
          <w:rFonts w:hint="eastAsia"/>
          <w:sz w:val="24"/>
        </w:rPr>
        <w:t>（盖章）：            法定代表或授权代表（签字或盖章）：</w:t>
      </w: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询价响应</w:t>
      </w:r>
      <w:r>
        <w:rPr>
          <w:rFonts w:hint="eastAsia" w:ascii="仿宋_GB2312" w:eastAsia="仿宋_GB2312"/>
          <w:sz w:val="32"/>
          <w:szCs w:val="32"/>
        </w:rPr>
        <w:t>活动，并代表我方全权办理针对上述项目的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、开标、评标、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二次报价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pStyle w:val="2"/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1596" w:leftChars="760"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浙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江大学医学院附属第一医院</w:t>
      </w:r>
      <w:r>
        <w:rPr>
          <w:rFonts w:hint="eastAsia" w:ascii="仿宋" w:hAnsi="仿宋" w:eastAsia="仿宋" w:cs="仿宋"/>
          <w:kern w:val="0"/>
          <w:sz w:val="28"/>
          <w:szCs w:val="28"/>
        </w:rPr>
        <w:t>城站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</w:rPr>
        <w:t>院区室外环境提升工程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项目建议书及可行性研究报告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mE5MTY4YmNiMTFkNDkzZjlkOGNkNjc4YjNhOGFjMzAifQ=="/>
    <w:docVar w:name="KSO_WPS_MARK_KEY" w:val="49cf2e1b-1cd7-448a-b4e7-1fbbdb997f62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EB3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1354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4DC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D8A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3382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6A1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67F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3814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AE0DE9"/>
    <w:rsid w:val="070C69B8"/>
    <w:rsid w:val="094931B5"/>
    <w:rsid w:val="0D3A1F53"/>
    <w:rsid w:val="116522F5"/>
    <w:rsid w:val="168F1DC9"/>
    <w:rsid w:val="19F85470"/>
    <w:rsid w:val="19FE5F86"/>
    <w:rsid w:val="1F777407"/>
    <w:rsid w:val="2185105B"/>
    <w:rsid w:val="22A26DD5"/>
    <w:rsid w:val="24623FB1"/>
    <w:rsid w:val="246F4161"/>
    <w:rsid w:val="27D03B5B"/>
    <w:rsid w:val="28B61F81"/>
    <w:rsid w:val="2E58026E"/>
    <w:rsid w:val="2F5E4B4E"/>
    <w:rsid w:val="30FB3BB9"/>
    <w:rsid w:val="32221066"/>
    <w:rsid w:val="3DB63E8D"/>
    <w:rsid w:val="3EC65EE2"/>
    <w:rsid w:val="418D1221"/>
    <w:rsid w:val="468E61A3"/>
    <w:rsid w:val="4C1861F7"/>
    <w:rsid w:val="4DE33977"/>
    <w:rsid w:val="50626680"/>
    <w:rsid w:val="529A0378"/>
    <w:rsid w:val="53764934"/>
    <w:rsid w:val="59DB0274"/>
    <w:rsid w:val="5FA8593A"/>
    <w:rsid w:val="640F4A00"/>
    <w:rsid w:val="677139BC"/>
    <w:rsid w:val="67D90EF1"/>
    <w:rsid w:val="68920C38"/>
    <w:rsid w:val="68E51EE8"/>
    <w:rsid w:val="694C30C1"/>
    <w:rsid w:val="6F0F2046"/>
    <w:rsid w:val="72FE2D27"/>
    <w:rsid w:val="7A8324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3">
    <w:name w:val="正文_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1646</Words>
  <Characters>1751</Characters>
  <Lines>10</Lines>
  <Paragraphs>2</Paragraphs>
  <TotalTime>1</TotalTime>
  <ScaleCrop>false</ScaleCrop>
  <LinksUpToDate>false</LinksUpToDate>
  <CharactersWithSpaces>2065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2022-06-07T07:45:00Z</dcterms:created>
  <dc:creator>陈希琳</dc:creator>
  <cp:lastModifiedBy>王怡</cp:lastModifiedBy>
  <cp:lastPrinted>2020-09-01T07:08:00Z</cp:lastPrinted>
  <dcterms:modified xsi:type="dcterms:W3CDTF">2024-04-17T06:41:52Z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3D89364955FB4816892C040047475797</vt:lpwstr>
  </property>
</Properties>
</file>