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A579C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 w14:paraId="12A851A8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 w14:paraId="4AAE6767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60"/>
          <w:szCs w:val="56"/>
          <w:lang w:val="zh-CN"/>
        </w:rPr>
      </w:pPr>
      <w:r>
        <w:rPr>
          <w:rFonts w:hint="eastAsia" w:ascii="仿宋" w:hAnsi="仿宋" w:eastAsia="仿宋" w:cs="仿宋"/>
          <w:b/>
          <w:sz w:val="60"/>
          <w:szCs w:val="56"/>
          <w:lang w:val="zh-CN"/>
        </w:rPr>
        <w:t>浙江大学医学院附属第一医院</w:t>
      </w:r>
    </w:p>
    <w:p w14:paraId="470AFA2A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5EDA0A61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196317AB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618EB3D0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  <w:r>
        <w:rPr>
          <w:rFonts w:hint="eastAsia" w:ascii="仿宋" w:hAnsi="仿宋" w:eastAsia="仿宋" w:cs="仿宋"/>
          <w:sz w:val="56"/>
          <w:szCs w:val="56"/>
          <w:lang w:val="zh-CN"/>
        </w:rPr>
        <w:t>项目询价函</w:t>
      </w:r>
    </w:p>
    <w:p w14:paraId="15B0C349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6779483D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08C53D16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58212366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A638BA5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37799616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54737E3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0E747724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39E20C22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项目名称：浙江大学医学院附属第一医院</w:t>
      </w:r>
    </w:p>
    <w:p w14:paraId="3692F79B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40"/>
          <w:szCs w:val="56"/>
          <w:lang w:val="zh-CN"/>
        </w:rPr>
        <w:t>总部一期员工餐厅档口排烟改造项目</w:t>
      </w:r>
    </w:p>
    <w:p w14:paraId="788B37FA">
      <w:pPr>
        <w:autoSpaceDE w:val="0"/>
        <w:autoSpaceDN w:val="0"/>
        <w:adjustRightInd w:val="0"/>
        <w:snapToGrid w:val="0"/>
        <w:spacing w:afterLines="50"/>
        <w:jc w:val="center"/>
        <w:rPr>
          <w:rFonts w:ascii="仿宋" w:hAnsi="仿宋" w:eastAsia="仿宋" w:cs="仿宋"/>
          <w:b/>
          <w:sz w:val="44"/>
          <w:szCs w:val="56"/>
          <w:lang w:val="zh-CN"/>
        </w:rPr>
      </w:pPr>
      <w:r>
        <w:rPr>
          <w:rFonts w:hint="eastAsia" w:ascii="仿宋" w:hAnsi="仿宋" w:eastAsia="仿宋" w:cs="仿宋"/>
          <w:b/>
          <w:sz w:val="44"/>
          <w:szCs w:val="56"/>
          <w:lang w:val="zh-CN"/>
        </w:rPr>
        <w:t>询价函</w:t>
      </w:r>
    </w:p>
    <w:p w14:paraId="314BEE3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根据我国政府采购法律法规及医院相关管理制度规定, 组织本次项目询价。</w:t>
      </w:r>
    </w:p>
    <w:p w14:paraId="12C34AF1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一、询价品目</w:t>
      </w:r>
    </w:p>
    <w:tbl>
      <w:tblPr>
        <w:tblStyle w:val="7"/>
        <w:tblW w:w="4981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712"/>
        <w:gridCol w:w="1559"/>
        <w:gridCol w:w="2978"/>
        <w:gridCol w:w="1465"/>
      </w:tblGrid>
      <w:tr w14:paraId="2FD11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shd w:val="clear" w:color="000000" w:fill="FFFFFF"/>
            <w:noWrap/>
            <w:vAlign w:val="center"/>
          </w:tcPr>
          <w:p w14:paraId="5731C13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008" w:type="pct"/>
            <w:shd w:val="clear" w:color="000000" w:fill="FFFFFF"/>
            <w:vAlign w:val="center"/>
          </w:tcPr>
          <w:p w14:paraId="2071247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918" w:type="pct"/>
            <w:shd w:val="clear" w:color="000000" w:fill="FFFFFF"/>
            <w:vAlign w:val="center"/>
          </w:tcPr>
          <w:p w14:paraId="0C96978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采购方式</w:t>
            </w:r>
          </w:p>
        </w:tc>
        <w:tc>
          <w:tcPr>
            <w:tcW w:w="1754" w:type="pct"/>
            <w:shd w:val="clear" w:color="000000" w:fill="FFFFFF"/>
            <w:vAlign w:val="center"/>
          </w:tcPr>
          <w:p w14:paraId="349F964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服务要求</w:t>
            </w:r>
          </w:p>
        </w:tc>
        <w:tc>
          <w:tcPr>
            <w:tcW w:w="863" w:type="pct"/>
            <w:shd w:val="clear" w:color="000000" w:fill="FFFFFF"/>
            <w:vAlign w:val="center"/>
          </w:tcPr>
          <w:p w14:paraId="2A84E5E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</w:t>
            </w:r>
          </w:p>
          <w:p w14:paraId="5FED650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 w14:paraId="2583F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 w14:paraId="7A9A34B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008" w:type="pct"/>
            <w:vMerge w:val="restart"/>
            <w:shd w:val="clear" w:color="000000" w:fill="FFFFFF"/>
            <w:vAlign w:val="center"/>
          </w:tcPr>
          <w:p w14:paraId="66F6821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浙江大学医学院附属第一医院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总部一期员工餐厅档口排烟改造项目</w:t>
            </w:r>
          </w:p>
        </w:tc>
        <w:tc>
          <w:tcPr>
            <w:tcW w:w="918" w:type="pct"/>
            <w:vMerge w:val="restart"/>
            <w:shd w:val="clear" w:color="000000" w:fill="FFFFFF"/>
            <w:vAlign w:val="center"/>
          </w:tcPr>
          <w:p w14:paraId="1814D7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院内询价</w:t>
            </w:r>
          </w:p>
        </w:tc>
        <w:tc>
          <w:tcPr>
            <w:tcW w:w="1754" w:type="pct"/>
            <w:shd w:val="clear" w:color="000000" w:fill="FFFFFF"/>
            <w:vAlign w:val="center"/>
          </w:tcPr>
          <w:p w14:paraId="136EC5E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地点：总部一期地下一层员工餐厅</w:t>
            </w:r>
          </w:p>
        </w:tc>
        <w:tc>
          <w:tcPr>
            <w:tcW w:w="863" w:type="pct"/>
            <w:vMerge w:val="restart"/>
            <w:shd w:val="clear" w:color="000000" w:fill="FFFFFF"/>
            <w:vAlign w:val="center"/>
          </w:tcPr>
          <w:p w14:paraId="2A3E6480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8.7</w:t>
            </w:r>
          </w:p>
        </w:tc>
      </w:tr>
      <w:tr w14:paraId="07567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57" w:type="pct"/>
            <w:vMerge w:val="continue"/>
            <w:shd w:val="clear" w:color="000000" w:fill="FFFFFF"/>
            <w:noWrap/>
            <w:vAlign w:val="center"/>
          </w:tcPr>
          <w:p w14:paraId="380A1413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8" w:type="pct"/>
            <w:vMerge w:val="continue"/>
            <w:shd w:val="clear" w:color="000000" w:fill="FFFFFF"/>
            <w:vAlign w:val="center"/>
          </w:tcPr>
          <w:p w14:paraId="6083A6A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18" w:type="pct"/>
            <w:vMerge w:val="continue"/>
            <w:shd w:val="clear" w:color="000000" w:fill="FFFFFF"/>
            <w:vAlign w:val="center"/>
          </w:tcPr>
          <w:p w14:paraId="153771B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4" w:type="pct"/>
            <w:shd w:val="clear" w:color="000000" w:fill="FFFFFF"/>
            <w:vAlign w:val="center"/>
          </w:tcPr>
          <w:p w14:paraId="2D548D05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内容：对员工餐厅东侧档口和厨房排烟管道进行改造，并增加排烟送风机。</w:t>
            </w:r>
          </w:p>
        </w:tc>
        <w:tc>
          <w:tcPr>
            <w:tcW w:w="863" w:type="pct"/>
            <w:vMerge w:val="continue"/>
            <w:shd w:val="clear" w:color="000000" w:fill="FFFFFF"/>
            <w:vAlign w:val="center"/>
          </w:tcPr>
          <w:p w14:paraId="669AA38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74D1CACD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</w:t>
      </w:r>
      <w:r>
        <w:rPr>
          <w:rFonts w:ascii="仿宋" w:hAnsi="仿宋" w:eastAsia="仿宋"/>
          <w:b/>
          <w:sz w:val="32"/>
          <w:szCs w:val="32"/>
        </w:rPr>
        <w:t>、</w:t>
      </w:r>
      <w:r>
        <w:rPr>
          <w:rFonts w:hint="eastAsia" w:ascii="仿宋" w:hAnsi="仿宋" w:eastAsia="仿宋"/>
          <w:b/>
          <w:sz w:val="32"/>
          <w:szCs w:val="32"/>
        </w:rPr>
        <w:t>具体</w:t>
      </w:r>
      <w:r>
        <w:rPr>
          <w:rFonts w:ascii="仿宋" w:hAnsi="仿宋" w:eastAsia="仿宋"/>
          <w:b/>
          <w:sz w:val="32"/>
          <w:szCs w:val="32"/>
        </w:rPr>
        <w:t>需求</w:t>
      </w:r>
    </w:p>
    <w:p w14:paraId="35C14FCD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1、根据现有图纸资料及现场情况，对员工食堂东侧档口及厨房区域现有排烟管道及排烟情况进行分析。</w:t>
      </w:r>
    </w:p>
    <w:p w14:paraId="6A905564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2、根据分析结果出具施工方案、施工图。</w:t>
      </w:r>
    </w:p>
    <w:p w14:paraId="1007E200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3、施工结束后进行验收。</w:t>
      </w:r>
    </w:p>
    <w:p w14:paraId="3EFEF339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4、投标单位具备厨房油烟管道施工或维修经验（1个项目业绩10万元及以上）。</w:t>
      </w:r>
    </w:p>
    <w:p w14:paraId="56ED5C53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5、项目最高预算8.7万元。</w:t>
      </w:r>
    </w:p>
    <w:p w14:paraId="14549A1A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三、询价事宜</w:t>
      </w:r>
    </w:p>
    <w:p w14:paraId="5900D31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highlight w:val="none"/>
        </w:rPr>
        <w:t>1、</w:t>
      </w:r>
      <w:r>
        <w:rPr>
          <w:rFonts w:hint="eastAsia" w:ascii="仿宋" w:hAnsi="仿宋" w:eastAsia="仿宋" w:cs="仿宋_GB2312"/>
          <w:sz w:val="32"/>
          <w:szCs w:val="32"/>
        </w:rPr>
        <w:t>询价时间：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2024年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月1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日下午1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：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0（请于1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：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 xml:space="preserve">5提前到场签到）    </w:t>
      </w:r>
    </w:p>
    <w:p w14:paraId="484E40E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2、询价地址：杭州市庆春路79号浙大一院17号楼2楼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大学路厅</w:t>
      </w:r>
    </w:p>
    <w:p w14:paraId="35FF70E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、询价文件一式两份</w:t>
      </w:r>
    </w:p>
    <w:p w14:paraId="227F897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4、联系</w:t>
      </w:r>
      <w:r>
        <w:rPr>
          <w:rFonts w:ascii="仿宋" w:hAnsi="仿宋" w:eastAsia="仿宋"/>
          <w:sz w:val="32"/>
          <w:szCs w:val="32"/>
        </w:rPr>
        <w:t>电话：</w:t>
      </w:r>
      <w:r>
        <w:rPr>
          <w:rFonts w:hint="eastAsia" w:ascii="仿宋" w:hAnsi="仿宋" w:eastAsia="仿宋"/>
          <w:sz w:val="32"/>
          <w:szCs w:val="32"/>
        </w:rPr>
        <w:t>13857131868 谢工</w:t>
      </w:r>
    </w:p>
    <w:p w14:paraId="37852257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 w14:paraId="789A9E0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所有材料必须密封装袋：</w:t>
      </w:r>
    </w:p>
    <w:p w14:paraId="45841D0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 w14:paraId="6C2D0DF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11826881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1A1F1FC6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 w14:paraId="186AB73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 w14:paraId="485089A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 w14:paraId="4286878E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 w14:paraId="0A7440D1"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 w14:paraId="0E6D54D9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1</w:t>
      </w:r>
      <w:r>
        <w:rPr>
          <w:rFonts w:hint="eastAsia" w:ascii="仿宋" w:hAnsi="仿宋" w:eastAsia="仿宋" w:cs="仿宋_GB2312"/>
          <w:b/>
          <w:sz w:val="32"/>
          <w:szCs w:val="32"/>
        </w:rPr>
        <w:t>：</w:t>
      </w:r>
    </w:p>
    <w:p w14:paraId="53AD4931">
      <w:pPr>
        <w:spacing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 w14:paraId="02EDD71B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_GB2312"/>
          <w:b/>
          <w:sz w:val="32"/>
          <w:szCs w:val="32"/>
        </w:rPr>
        <w:t>:</w:t>
      </w:r>
    </w:p>
    <w:p w14:paraId="52FC995F">
      <w:pPr>
        <w:spacing w:line="360" w:lineRule="auto"/>
        <w:ind w:firstLine="48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已仔细研究了询价文件和询价补充文件（若有），已充分理解并掌握了本询价项目的全部有关情况。同意接受询价文件的全部内容和条件，愿意以本询价响应文件向你方发包的全部内容进行投标。总报价合计为人民币（大写）元（RMB____________）</w:t>
      </w:r>
      <w:r>
        <w:rPr>
          <w:rFonts w:hint="eastAsia" w:ascii="仿宋" w:hAnsi="仿宋" w:eastAsia="仿宋"/>
          <w:sz w:val="32"/>
          <w:szCs w:val="32"/>
        </w:rPr>
        <w:t>，服务期____________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 w14:paraId="7CABB639">
      <w:pPr>
        <w:pStyle w:val="2"/>
        <w:spacing w:line="360" w:lineRule="auto"/>
        <w:ind w:left="0" w:leftChars="0"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1671BD81"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 w14:paraId="1345EFAD"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 w14:paraId="50E41C78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单位（公章）：                 </w:t>
      </w:r>
    </w:p>
    <w:p w14:paraId="691CE62F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法定代表或委托代理人（签字）：</w:t>
      </w:r>
    </w:p>
    <w:p w14:paraId="1079625B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联系地址：</w:t>
      </w:r>
    </w:p>
    <w:p w14:paraId="039979B9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电话：                       邮编：</w:t>
      </w:r>
    </w:p>
    <w:p w14:paraId="7630CD68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开户银行：                   帐号：</w:t>
      </w:r>
    </w:p>
    <w:p w14:paraId="756A60FF">
      <w:pPr>
        <w:spacing w:line="360" w:lineRule="auto"/>
        <w:jc w:val="righ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 月    日</w:t>
      </w:r>
    </w:p>
    <w:p w14:paraId="6B3EBC9D">
      <w:pPr>
        <w:jc w:val="center"/>
        <w:rPr>
          <w:rFonts w:ascii="仿宋" w:hAnsi="仿宋" w:eastAsia="仿宋" w:cs="仿宋_GB2312"/>
          <w:sz w:val="28"/>
          <w:szCs w:val="28"/>
        </w:rPr>
      </w:pPr>
    </w:p>
    <w:p w14:paraId="6D3D66BE"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 w14:paraId="70ED48AC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 w14:paraId="4C04AED2"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  <w:r>
        <w:rPr>
          <w:rFonts w:ascii="仿宋" w:hAnsi="仿宋" w:eastAsia="仿宋" w:cs="仿宋_GB2312"/>
          <w:b/>
          <w:sz w:val="32"/>
          <w:szCs w:val="32"/>
        </w:rPr>
        <w:br w:type="page"/>
      </w:r>
    </w:p>
    <w:p w14:paraId="2DD0B055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F1E1B61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 w14:paraId="6F3CD3C4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2</w:t>
      </w:r>
      <w:r>
        <w:rPr>
          <w:rFonts w:hint="eastAsia" w:ascii="仿宋" w:hAnsi="仿宋" w:eastAsia="仿宋" w:cs="仿宋_GB2312"/>
          <w:b/>
          <w:sz w:val="32"/>
          <w:szCs w:val="32"/>
        </w:rPr>
        <w:t>：报价明细</w:t>
      </w:r>
    </w:p>
    <w:tbl>
      <w:tblPr>
        <w:tblStyle w:val="7"/>
        <w:tblW w:w="13904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1620"/>
        <w:gridCol w:w="2652"/>
        <w:gridCol w:w="992"/>
        <w:gridCol w:w="992"/>
        <w:gridCol w:w="1276"/>
        <w:gridCol w:w="1843"/>
        <w:gridCol w:w="3969"/>
      </w:tblGrid>
      <w:tr w14:paraId="0FE76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904" w:type="dxa"/>
            <w:gridSpan w:val="8"/>
            <w:shd w:val="clear" w:color="auto" w:fill="auto"/>
            <w:noWrap/>
            <w:vAlign w:val="center"/>
          </w:tcPr>
          <w:p w14:paraId="6D768DB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总部一期员工餐厅档口排烟改造项目</w:t>
            </w:r>
          </w:p>
        </w:tc>
      </w:tr>
      <w:tr w14:paraId="18DD5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60" w:type="dxa"/>
            <w:shd w:val="clear" w:color="auto" w:fill="auto"/>
            <w:noWrap/>
            <w:vAlign w:val="center"/>
          </w:tcPr>
          <w:p w14:paraId="58DEB12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0D112B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产品名称</w:t>
            </w:r>
          </w:p>
        </w:tc>
        <w:tc>
          <w:tcPr>
            <w:tcW w:w="2652" w:type="dxa"/>
            <w:shd w:val="clear" w:color="auto" w:fill="auto"/>
            <w:noWrap/>
            <w:vAlign w:val="center"/>
          </w:tcPr>
          <w:p w14:paraId="56F933F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产品规格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E31504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数量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9276F3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CD4070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单价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4D97035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金额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4C44525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备注说明</w:t>
            </w:r>
          </w:p>
        </w:tc>
      </w:tr>
      <w:tr w14:paraId="6E69F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0" w:type="dxa"/>
            <w:shd w:val="clear" w:color="auto" w:fill="auto"/>
            <w:vAlign w:val="center"/>
          </w:tcPr>
          <w:p w14:paraId="4CF8878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DA8378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304不锈钢2B焊接管道                   </w:t>
            </w:r>
          </w:p>
        </w:tc>
        <w:tc>
          <w:tcPr>
            <w:tcW w:w="2652" w:type="dxa"/>
            <w:shd w:val="clear" w:color="auto" w:fill="auto"/>
            <w:vAlign w:val="center"/>
          </w:tcPr>
          <w:p w14:paraId="6763E84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主管、变径 、下挂     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750mm*550mm/1250mm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AF5F5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107.64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0F710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7D774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80A0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FC5B0E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采用304不锈钢2B板制作，板厚按照通风管道规范要求1.2mm，实测厚度1.18mm，配置加强筋、满焊制作</w:t>
            </w:r>
          </w:p>
        </w:tc>
      </w:tr>
      <w:tr w14:paraId="1CEAF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560" w:type="dxa"/>
            <w:shd w:val="clear" w:color="auto" w:fill="auto"/>
            <w:vAlign w:val="center"/>
          </w:tcPr>
          <w:p w14:paraId="17039A6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EFF746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排烟风机、                  </w:t>
            </w:r>
          </w:p>
        </w:tc>
        <w:tc>
          <w:tcPr>
            <w:tcW w:w="2652" w:type="dxa"/>
            <w:shd w:val="clear" w:color="auto" w:fill="auto"/>
            <w:vAlign w:val="center"/>
          </w:tcPr>
          <w:p w14:paraId="28C6661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HT18A5.5KW工程款内置消声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1250mm*910mm/850mm 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011D3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F59BD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D2DBE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C599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D598FF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风量：14500-16000ｍ³/h；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电量：5.5KW/380V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转速：680r/min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噪声:61dB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全压：620-710(Pa)                                                              重量：175kg</w:t>
            </w:r>
          </w:p>
        </w:tc>
      </w:tr>
      <w:tr w14:paraId="435F7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0" w:type="dxa"/>
            <w:shd w:val="clear" w:color="auto" w:fill="auto"/>
            <w:vAlign w:val="center"/>
          </w:tcPr>
          <w:p w14:paraId="48B7889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A5AD05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减震钩</w:t>
            </w:r>
          </w:p>
        </w:tc>
        <w:tc>
          <w:tcPr>
            <w:tcW w:w="2652" w:type="dxa"/>
            <w:shd w:val="clear" w:color="auto" w:fill="auto"/>
            <w:vAlign w:val="center"/>
          </w:tcPr>
          <w:p w14:paraId="24787E5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Φ180mm、200KG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3C6DB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68CCE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2F045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784A1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9AF436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风机配套</w:t>
            </w:r>
          </w:p>
        </w:tc>
      </w:tr>
      <w:tr w14:paraId="75F88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60" w:type="dxa"/>
            <w:shd w:val="clear" w:color="auto" w:fill="auto"/>
            <w:vAlign w:val="center"/>
          </w:tcPr>
          <w:p w14:paraId="69EC2D5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08E379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防火陶瓷软接</w:t>
            </w:r>
          </w:p>
        </w:tc>
        <w:tc>
          <w:tcPr>
            <w:tcW w:w="2652" w:type="dxa"/>
            <w:shd w:val="clear" w:color="auto" w:fill="auto"/>
            <w:vAlign w:val="center"/>
          </w:tcPr>
          <w:p w14:paraId="1A8B5ED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785mm*655mm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38118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963CA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个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8CB35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8670F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2B45533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三防陶瓷帆布</w:t>
            </w:r>
          </w:p>
        </w:tc>
      </w:tr>
      <w:tr w14:paraId="36554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60" w:type="dxa"/>
            <w:shd w:val="clear" w:color="auto" w:fill="auto"/>
            <w:vAlign w:val="center"/>
          </w:tcPr>
          <w:p w14:paraId="5ABD0F4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925D64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变频启动箱</w:t>
            </w:r>
          </w:p>
        </w:tc>
        <w:tc>
          <w:tcPr>
            <w:tcW w:w="2652" w:type="dxa"/>
            <w:shd w:val="clear" w:color="auto" w:fill="auto"/>
            <w:vAlign w:val="center"/>
          </w:tcPr>
          <w:p w14:paraId="42559EC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S100-G5.5/P7.5T4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330A7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E470E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A1FE5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57134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F8E3CD5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S100-G5.5/P7.5T4</w:t>
            </w:r>
          </w:p>
        </w:tc>
      </w:tr>
      <w:tr w14:paraId="1CF3E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560" w:type="dxa"/>
            <w:shd w:val="clear" w:color="auto" w:fill="auto"/>
            <w:vAlign w:val="center"/>
          </w:tcPr>
          <w:p w14:paraId="3B30327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1D0FDE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原管道拆除</w:t>
            </w:r>
          </w:p>
        </w:tc>
        <w:tc>
          <w:tcPr>
            <w:tcW w:w="2652" w:type="dxa"/>
            <w:shd w:val="clear" w:color="auto" w:fill="auto"/>
            <w:vAlign w:val="center"/>
          </w:tcPr>
          <w:p w14:paraId="2BCF6A4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配套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626D3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92882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项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ED1B9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5DA77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9AB12B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强制人工作业</w:t>
            </w:r>
          </w:p>
        </w:tc>
      </w:tr>
      <w:tr w14:paraId="60810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560" w:type="dxa"/>
            <w:shd w:val="clear" w:color="auto" w:fill="auto"/>
            <w:vAlign w:val="center"/>
          </w:tcPr>
          <w:p w14:paraId="5B28DA9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8557F7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接油盘</w:t>
            </w:r>
          </w:p>
        </w:tc>
        <w:tc>
          <w:tcPr>
            <w:tcW w:w="2652" w:type="dxa"/>
            <w:shd w:val="clear" w:color="auto" w:fill="auto"/>
            <w:vAlign w:val="center"/>
          </w:tcPr>
          <w:p w14:paraId="50ABC0EC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304不锈钢2B板1.2mm制作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F4235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E8F95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个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D28F8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497A0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56C778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304不锈钢2B板1.2mm制作</w:t>
            </w:r>
          </w:p>
        </w:tc>
      </w:tr>
      <w:tr w14:paraId="311BD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560" w:type="dxa"/>
            <w:shd w:val="clear" w:color="auto" w:fill="auto"/>
            <w:vAlign w:val="center"/>
          </w:tcPr>
          <w:p w14:paraId="7AF8007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F72513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防火阀</w:t>
            </w:r>
          </w:p>
        </w:tc>
        <w:tc>
          <w:tcPr>
            <w:tcW w:w="2652" w:type="dxa"/>
            <w:shd w:val="clear" w:color="auto" w:fill="auto"/>
            <w:vAlign w:val="center"/>
          </w:tcPr>
          <w:p w14:paraId="3C67DC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700mm*500mm/200mm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04F05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44EEB5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个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DD1D0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10B5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3C298E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三利消防含安装及法兰</w:t>
            </w:r>
          </w:p>
        </w:tc>
      </w:tr>
      <w:tr w14:paraId="02DD8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560" w:type="dxa"/>
            <w:shd w:val="clear" w:color="auto" w:fill="auto"/>
            <w:vAlign w:val="center"/>
          </w:tcPr>
          <w:p w14:paraId="5520134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96F148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单向阀</w:t>
            </w:r>
          </w:p>
        </w:tc>
        <w:tc>
          <w:tcPr>
            <w:tcW w:w="2652" w:type="dxa"/>
            <w:shd w:val="clear" w:color="auto" w:fill="auto"/>
            <w:vAlign w:val="center"/>
          </w:tcPr>
          <w:p w14:paraId="7F93147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570mm*550mm/200mm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7B480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1E7E9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个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00694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9D81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B274E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三利消防含安装及法兰</w:t>
            </w:r>
          </w:p>
        </w:tc>
      </w:tr>
      <w:tr w14:paraId="4FF7B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560" w:type="dxa"/>
            <w:shd w:val="clear" w:color="auto" w:fill="auto"/>
            <w:vAlign w:val="center"/>
          </w:tcPr>
          <w:p w14:paraId="7AFC8B1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617F51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附件材料</w:t>
            </w:r>
          </w:p>
        </w:tc>
        <w:tc>
          <w:tcPr>
            <w:tcW w:w="2652" w:type="dxa"/>
            <w:shd w:val="clear" w:color="auto" w:fill="auto"/>
            <w:vAlign w:val="center"/>
          </w:tcPr>
          <w:p w14:paraId="7581A82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配套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DAB7B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2E3E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项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DA27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CA15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F53CF35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搬、运、费、焊丝、防漏胶、加强筋Φ14mm丝杆等</w:t>
            </w:r>
          </w:p>
        </w:tc>
      </w:tr>
      <w:tr w14:paraId="0B326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560" w:type="dxa"/>
            <w:shd w:val="clear" w:color="auto" w:fill="auto"/>
            <w:vAlign w:val="center"/>
          </w:tcPr>
          <w:p w14:paraId="1288F49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6AF21E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合计</w:t>
            </w:r>
          </w:p>
        </w:tc>
        <w:tc>
          <w:tcPr>
            <w:tcW w:w="2652" w:type="dxa"/>
            <w:shd w:val="clear" w:color="auto" w:fill="auto"/>
            <w:vAlign w:val="center"/>
          </w:tcPr>
          <w:p w14:paraId="4BE90F5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46F6A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77580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DC826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D26B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6C2FFE1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 w14:paraId="39F8D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904" w:type="dxa"/>
            <w:gridSpan w:val="8"/>
            <w:vMerge w:val="restart"/>
            <w:shd w:val="clear" w:color="auto" w:fill="auto"/>
            <w:vAlign w:val="center"/>
          </w:tcPr>
          <w:p w14:paraId="02185E8A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备注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:以上预计施工时间为36小时-48小时,施工前请配套单位务必拆除空调管及吊顶(除排油烟管道外),施工过程中如有不可抗力因素,根据现场实际情况与甲方现场解决,完成工期后延,设备电源线6㎡三相四线留设备处余线2米,变频启动箱余线1米,设备启动箱位置由甲方或装饰单位定位。</w:t>
            </w:r>
          </w:p>
        </w:tc>
      </w:tr>
      <w:tr w14:paraId="378BF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904" w:type="dxa"/>
            <w:gridSpan w:val="8"/>
            <w:vMerge w:val="continue"/>
            <w:vAlign w:val="center"/>
          </w:tcPr>
          <w:p w14:paraId="7F687E8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14:paraId="2E9F7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904" w:type="dxa"/>
            <w:gridSpan w:val="8"/>
            <w:vMerge w:val="continue"/>
            <w:vAlign w:val="center"/>
          </w:tcPr>
          <w:p w14:paraId="49F0655B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</w:tr>
    </w:tbl>
    <w:p w14:paraId="127B405D">
      <w:pPr>
        <w:widowControl/>
        <w:jc w:val="left"/>
        <w:rPr>
          <w:rFonts w:hint="eastAsia" w:ascii="仿宋" w:hAnsi="仿宋" w:eastAsia="仿宋" w:cs="仿宋_GB2312"/>
          <w:sz w:val="28"/>
          <w:szCs w:val="28"/>
        </w:rPr>
      </w:pPr>
    </w:p>
    <w:p w14:paraId="607653DA">
      <w:pPr>
        <w:widowControl/>
        <w:jc w:val="left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法定代表人或授权委托人签字：                    </w:t>
      </w:r>
    </w:p>
    <w:p w14:paraId="4C6DCFD0">
      <w:pPr>
        <w:widowControl/>
        <w:jc w:val="left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供应商名称（盖章）：                                               </w:t>
      </w:r>
    </w:p>
    <w:p w14:paraId="654D53C4">
      <w:pPr>
        <w:widowControl/>
        <w:jc w:val="left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日期：    年   月  日</w:t>
      </w:r>
    </w:p>
    <w:p w14:paraId="68C6957F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</w:p>
    <w:p w14:paraId="6FD04713">
      <w:pPr>
        <w:widowControl/>
        <w:jc w:val="left"/>
        <w:rPr>
          <w:rFonts w:ascii="仿宋" w:hAnsi="仿宋" w:eastAsia="仿宋" w:cs="仿宋_GB2312"/>
          <w:sz w:val="32"/>
          <w:szCs w:val="32"/>
        </w:rPr>
        <w:sectPr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  <w:r>
        <w:rPr>
          <w:rFonts w:hint="eastAsia" w:ascii="仿宋" w:hAnsi="仿宋" w:eastAsia="仿宋" w:cs="仿宋_GB2312"/>
          <w:sz w:val="32"/>
          <w:szCs w:val="32"/>
        </w:rPr>
        <w:br w:type="page"/>
      </w:r>
    </w:p>
    <w:p w14:paraId="604C7E18">
      <w:pPr>
        <w:widowControl/>
        <w:jc w:val="left"/>
        <w:rPr>
          <w:rFonts w:ascii="仿宋" w:hAnsi="仿宋" w:eastAsia="仿宋" w:cs="仿宋_GB2312"/>
          <w:sz w:val="32"/>
          <w:szCs w:val="32"/>
        </w:rPr>
      </w:pPr>
    </w:p>
    <w:p w14:paraId="16EB2037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4108CD90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5D43094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 w14:paraId="20707CD3"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 w14:paraId="51E0A97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7E3B266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 w14:paraId="76A6EA17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359173B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 w14:paraId="3ADF65D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2ADBB54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380DBAC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18EF9BA4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</w:p>
    <w:p w14:paraId="3A49792E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  <w:lang w:val="zh-CN"/>
        </w:rPr>
        <w:t>浙江大学医学院附属第一医院</w:t>
      </w:r>
      <w:r>
        <w:rPr>
          <w:rFonts w:hint="eastAsia" w:ascii="仿宋" w:hAnsi="仿宋" w:eastAsia="仿宋"/>
          <w:sz w:val="32"/>
          <w:szCs w:val="32"/>
        </w:rPr>
        <w:t>总部一期员工餐厅档口排烟改造项目</w:t>
      </w:r>
      <w:bookmarkStart w:id="0" w:name="_GoBack"/>
      <w:bookmarkEnd w:id="0"/>
    </w:p>
    <w:p w14:paraId="58CF8F60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 w14:paraId="0F850C71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 w14:paraId="30F22A63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 w14:paraId="0DB55AA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 w14:paraId="50C2E45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 w14:paraId="2327D176">
      <w:pPr>
        <w:pStyle w:val="6"/>
        <w:ind w:left="0" w:firstLine="0" w:firstLineChars="0"/>
        <w:rPr>
          <w:rFonts w:ascii="仿宋" w:hAnsi="仿宋" w:eastAsia="仿宋" w:cs="仿宋_GB2312"/>
          <w:sz w:val="32"/>
          <w:szCs w:val="32"/>
        </w:rPr>
      </w:pPr>
    </w:p>
    <w:p w14:paraId="4BBFB2AB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7489B39C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1C75DE5F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7D7F5EF3">
      <w:pPr>
        <w:snapToGrid w:val="0"/>
        <w:spacing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 w14:paraId="0896E083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15338374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 w14:paraId="6A10408F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 w14:paraId="42DBCF4C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21ACB35C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 w14:paraId="41650BEE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</w:p>
    <w:p w14:paraId="7BFA70ED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  法定代表人：（签字或盖章）</w:t>
      </w:r>
    </w:p>
    <w:p w14:paraId="6C3BF4ED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职务：职务：</w:t>
      </w:r>
    </w:p>
    <w:p w14:paraId="219B813E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</w:p>
    <w:p w14:paraId="10158973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 w14:paraId="7CC47137"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 w14:paraId="427393F7"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年月日</w:t>
      </w:r>
    </w:p>
    <w:p w14:paraId="781C7726"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 w14:paraId="71260178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531714BD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 w14:paraId="490AE20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42244234">
            <w:pPr>
              <w:pStyle w:val="4"/>
              <w:jc w:val="center"/>
            </w:pPr>
          </w:p>
        </w:sdtContent>
      </w:sdt>
    </w:sdtContent>
  </w:sdt>
  <w:p w14:paraId="458809E1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994F5">
    <w:pPr>
      <w:pStyle w:val="4"/>
      <w:jc w:val="center"/>
    </w:pPr>
  </w:p>
  <w:p w14:paraId="3031F907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D5FBE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E5MTY4YmNiMTFkNDkzZjlkOGNkNjc4YjNhOGFjMzA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0865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A58B7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D7C2A"/>
    <w:rsid w:val="000E2AE0"/>
    <w:rsid w:val="000E3D0B"/>
    <w:rsid w:val="000E411F"/>
    <w:rsid w:val="000E491E"/>
    <w:rsid w:val="000E4E6C"/>
    <w:rsid w:val="000E6AE3"/>
    <w:rsid w:val="000E705A"/>
    <w:rsid w:val="000E7B92"/>
    <w:rsid w:val="000F6160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1AE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4F99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1436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3DB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DE9"/>
    <w:rsid w:val="0029348F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C63BC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6972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4B43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136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1C7"/>
    <w:rsid w:val="003C4944"/>
    <w:rsid w:val="003C5558"/>
    <w:rsid w:val="003C6075"/>
    <w:rsid w:val="003C68F1"/>
    <w:rsid w:val="003C6E18"/>
    <w:rsid w:val="003C7ECB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3D78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67F8E"/>
    <w:rsid w:val="00470524"/>
    <w:rsid w:val="0047425F"/>
    <w:rsid w:val="0047514C"/>
    <w:rsid w:val="004808D2"/>
    <w:rsid w:val="004816A8"/>
    <w:rsid w:val="004822E8"/>
    <w:rsid w:val="0048476D"/>
    <w:rsid w:val="00487419"/>
    <w:rsid w:val="004908C3"/>
    <w:rsid w:val="0049098C"/>
    <w:rsid w:val="00492123"/>
    <w:rsid w:val="004966D7"/>
    <w:rsid w:val="00497B8F"/>
    <w:rsid w:val="004A12C6"/>
    <w:rsid w:val="004A1C90"/>
    <w:rsid w:val="004A1EE6"/>
    <w:rsid w:val="004A3B0D"/>
    <w:rsid w:val="004A4035"/>
    <w:rsid w:val="004A5DC4"/>
    <w:rsid w:val="004A6FD7"/>
    <w:rsid w:val="004B0C1B"/>
    <w:rsid w:val="004B1142"/>
    <w:rsid w:val="004B1857"/>
    <w:rsid w:val="004B4B7D"/>
    <w:rsid w:val="004B5BEB"/>
    <w:rsid w:val="004B5D85"/>
    <w:rsid w:val="004B6632"/>
    <w:rsid w:val="004B68E6"/>
    <w:rsid w:val="004C1573"/>
    <w:rsid w:val="004C262E"/>
    <w:rsid w:val="004C2AB5"/>
    <w:rsid w:val="004C3FD8"/>
    <w:rsid w:val="004C7B1C"/>
    <w:rsid w:val="004D0C62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38E2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126D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4CD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1AC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6682"/>
    <w:rsid w:val="00617852"/>
    <w:rsid w:val="00620583"/>
    <w:rsid w:val="00620906"/>
    <w:rsid w:val="00623BA8"/>
    <w:rsid w:val="00625DFD"/>
    <w:rsid w:val="006264CB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9F7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1D7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927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48F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0A1E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1E8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5A7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4CC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231B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952B2"/>
    <w:rsid w:val="009960B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0E6F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473A"/>
    <w:rsid w:val="009F6B80"/>
    <w:rsid w:val="00A024CE"/>
    <w:rsid w:val="00A02517"/>
    <w:rsid w:val="00A03DF3"/>
    <w:rsid w:val="00A04AF0"/>
    <w:rsid w:val="00A0561E"/>
    <w:rsid w:val="00A06034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3D6D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3CC1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B7E40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87803"/>
    <w:rsid w:val="00B90EDB"/>
    <w:rsid w:val="00B91146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5DF"/>
    <w:rsid w:val="00C07787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0F15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672F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453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196C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22E2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13F9"/>
    <w:rsid w:val="00E925B0"/>
    <w:rsid w:val="00EA0192"/>
    <w:rsid w:val="00EA0C37"/>
    <w:rsid w:val="00EA14B0"/>
    <w:rsid w:val="00EA2DED"/>
    <w:rsid w:val="00EA31A9"/>
    <w:rsid w:val="00EA3925"/>
    <w:rsid w:val="00EA3B25"/>
    <w:rsid w:val="00EA5469"/>
    <w:rsid w:val="00EA712B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2D12"/>
    <w:rsid w:val="00F830BB"/>
    <w:rsid w:val="00F830D0"/>
    <w:rsid w:val="00F83FEE"/>
    <w:rsid w:val="00F842F5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5EBD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C7235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543334D"/>
    <w:rsid w:val="168F1DC9"/>
    <w:rsid w:val="19FE5F86"/>
    <w:rsid w:val="1E064274"/>
    <w:rsid w:val="1F777407"/>
    <w:rsid w:val="22A26DD5"/>
    <w:rsid w:val="28B61F81"/>
    <w:rsid w:val="2C2F3077"/>
    <w:rsid w:val="30FB3BB9"/>
    <w:rsid w:val="39C87A25"/>
    <w:rsid w:val="3BE840D5"/>
    <w:rsid w:val="4C1861F7"/>
    <w:rsid w:val="4E8C313E"/>
    <w:rsid w:val="50626680"/>
    <w:rsid w:val="529A0378"/>
    <w:rsid w:val="61243EE2"/>
    <w:rsid w:val="694C30C1"/>
    <w:rsid w:val="6F0F2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1679</Words>
  <Characters>1985</Characters>
  <Lines>18</Lines>
  <Paragraphs>5</Paragraphs>
  <TotalTime>1</TotalTime>
  <ScaleCrop>false</ScaleCrop>
  <LinksUpToDate>false</LinksUpToDate>
  <CharactersWithSpaces>2304</CharactersWithSpaces>
  <Application>WPS Office_12.1.0.17121_F1E327BC-269C-435d-A152-05C5408002CA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2024-08-05T02:03:00Z</dcterms:created>
  <dc:creator>陈希琳</dc:creator>
  <cp:lastModifiedBy>王怡</cp:lastModifiedBy>
  <cp:lastPrinted>2020-09-01T07:08:00Z</cp:lastPrinted>
  <dcterms:modified xsi:type="dcterms:W3CDTF">2024-08-08T01:18:53Z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2052-12.1.0.17121</vt:lpwstr>
  </property>
  <property fmtid="{D5CDD505-2E9C-101B-9397-08002B2CF9AE}" pid="3" name="ICV">
    <vt:lpwstr>60DED6603426400F8C3562FC4491977E_13</vt:lpwstr>
  </property>
</Properties>
</file>