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A40FC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1D62C819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0BD88663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 w14:paraId="382EC6B4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298AE468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5E5DE7BA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401FE16D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 w14:paraId="3649DFB8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504CCF0A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66CBC7DC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2D7FACB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6464905B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59F98EB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429B590E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1261012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5EACAD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 xml:space="preserve">项目名称：浙江大学医学院附属第一医院  </w:t>
      </w:r>
    </w:p>
    <w:p w14:paraId="25518FB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</w:rPr>
        <w:t>各院区UPS废旧电池回收处置服务</w:t>
      </w:r>
    </w:p>
    <w:p w14:paraId="54685E6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</w:p>
    <w:p w14:paraId="638C0B0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48D3370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 w14:paraId="4DF08F83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7056386E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6"/>
        <w:tblW w:w="4982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793"/>
        <w:gridCol w:w="1596"/>
        <w:gridCol w:w="4299"/>
      </w:tblGrid>
      <w:tr w14:paraId="148E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465" w:hRule="atLeast"/>
        </w:trPr>
        <w:tc>
          <w:tcPr>
            <w:tcW w:w="473" w:type="pct"/>
            <w:shd w:val="clear" w:color="000000" w:fill="FFFFFF"/>
            <w:noWrap/>
            <w:vAlign w:val="center"/>
          </w:tcPr>
          <w:p w14:paraId="1C01E86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序号</w:t>
            </w:r>
          </w:p>
        </w:tc>
        <w:tc>
          <w:tcPr>
            <w:tcW w:w="1056" w:type="pct"/>
            <w:shd w:val="clear" w:color="000000" w:fill="FFFFFF"/>
            <w:vAlign w:val="center"/>
          </w:tcPr>
          <w:p w14:paraId="53CAAEB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项目名称</w:t>
            </w:r>
          </w:p>
        </w:tc>
        <w:tc>
          <w:tcPr>
            <w:tcW w:w="940" w:type="pct"/>
            <w:shd w:val="clear" w:color="000000" w:fill="FFFFFF"/>
            <w:vAlign w:val="center"/>
          </w:tcPr>
          <w:p w14:paraId="0A07751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采购方式</w:t>
            </w:r>
          </w:p>
        </w:tc>
        <w:tc>
          <w:tcPr>
            <w:tcW w:w="2531" w:type="pct"/>
            <w:shd w:val="clear" w:color="000000" w:fill="FFFFFF"/>
            <w:vAlign w:val="center"/>
          </w:tcPr>
          <w:p w14:paraId="21935E5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服务要求</w:t>
            </w:r>
          </w:p>
        </w:tc>
      </w:tr>
      <w:tr w14:paraId="41EA8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73" w:type="pct"/>
            <w:vMerge w:val="restart"/>
            <w:shd w:val="clear" w:color="000000" w:fill="FFFFFF"/>
            <w:noWrap/>
            <w:vAlign w:val="center"/>
          </w:tcPr>
          <w:p w14:paraId="185DC6E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1</w:t>
            </w:r>
          </w:p>
        </w:tc>
        <w:tc>
          <w:tcPr>
            <w:tcW w:w="1056" w:type="pct"/>
            <w:vMerge w:val="restart"/>
            <w:shd w:val="clear" w:color="000000" w:fill="FFFFFF"/>
            <w:vAlign w:val="center"/>
          </w:tcPr>
          <w:p w14:paraId="6F92C7B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浙江大学医学院附属第一医院</w:t>
            </w:r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各院区UPS废旧电池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回收处置服务</w:t>
            </w:r>
          </w:p>
        </w:tc>
        <w:tc>
          <w:tcPr>
            <w:tcW w:w="940" w:type="pct"/>
            <w:vMerge w:val="restart"/>
            <w:shd w:val="clear" w:color="000000" w:fill="FFFFFF"/>
            <w:vAlign w:val="center"/>
          </w:tcPr>
          <w:p w14:paraId="2BFEB41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院内询价</w:t>
            </w:r>
          </w:p>
        </w:tc>
        <w:tc>
          <w:tcPr>
            <w:tcW w:w="2530" w:type="pct"/>
            <w:shd w:val="clear" w:color="000000" w:fill="FFFFFF"/>
            <w:vAlign w:val="center"/>
          </w:tcPr>
          <w:p w14:paraId="11981FD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地点：庆春院区</w:t>
            </w:r>
          </w:p>
        </w:tc>
      </w:tr>
      <w:tr w14:paraId="42CFF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73" w:type="pct"/>
            <w:vMerge w:val="continue"/>
            <w:shd w:val="clear" w:color="000000" w:fill="FFFFFF"/>
            <w:noWrap/>
            <w:vAlign w:val="center"/>
          </w:tcPr>
          <w:p w14:paraId="550D5AF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</w:p>
        </w:tc>
        <w:tc>
          <w:tcPr>
            <w:tcW w:w="1056" w:type="pct"/>
            <w:vMerge w:val="continue"/>
            <w:shd w:val="clear" w:color="000000" w:fill="FFFFFF"/>
            <w:vAlign w:val="center"/>
          </w:tcPr>
          <w:p w14:paraId="65B812C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</w:p>
        </w:tc>
        <w:tc>
          <w:tcPr>
            <w:tcW w:w="940" w:type="pct"/>
            <w:vMerge w:val="continue"/>
            <w:shd w:val="clear" w:color="000000" w:fill="FFFFFF"/>
            <w:vAlign w:val="center"/>
          </w:tcPr>
          <w:p w14:paraId="4A901FE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</w:p>
        </w:tc>
        <w:tc>
          <w:tcPr>
            <w:tcW w:w="2530" w:type="pct"/>
            <w:shd w:val="clear" w:color="000000" w:fill="FFFFFF"/>
            <w:vAlign w:val="center"/>
          </w:tcPr>
          <w:p w14:paraId="7A0E73D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处置内容：</w:t>
            </w:r>
          </w:p>
          <w:p w14:paraId="3269E8CC">
            <w:pPr>
              <w:pStyle w:val="9"/>
              <w:autoSpaceDE w:val="0"/>
              <w:autoSpaceDN w:val="0"/>
              <w:adjustRightInd w:val="0"/>
              <w:snapToGri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各院区UPS不间断电源废旧电池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组</w:t>
            </w:r>
          </w:p>
        </w:tc>
      </w:tr>
    </w:tbl>
    <w:p w14:paraId="018FC0A3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7467DC2A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 w14:paraId="00C59DB5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废旧电池回收项目按每公斤自行报单价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；</w:t>
      </w:r>
    </w:p>
    <w:p w14:paraId="357917F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 xml:space="preserve">    2、处置交接地点为各院区自行堆放处；</w:t>
      </w:r>
    </w:p>
    <w:p w14:paraId="3217802F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3、处置过程中应小心谨慎，若对甲方现场设施产生磕碰，需照价赔偿；</w:t>
      </w:r>
    </w:p>
    <w:p w14:paraId="2D948C5F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4、处置报价包含处置过程中产生的人工费、运输费、交通费、停车费、垃圾清运费用等；</w:t>
      </w:r>
    </w:p>
    <w:p w14:paraId="2EDF1ACA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5、本项目根据电池更换施工进度需分批次进行处置；</w:t>
      </w:r>
    </w:p>
    <w:p w14:paraId="0AEAC34B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处置单位无需负责废旧电池拆卸工作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6EBA06E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7、须具备废旧电池处置资格的公司</w:t>
      </w:r>
    </w:p>
    <w:p w14:paraId="18929DA5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A513685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 w14:paraId="78B77E1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1、询价时间：2024年10月2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日下午13：30（请于13：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提前到场签到）</w:t>
      </w:r>
    </w:p>
    <w:p w14:paraId="0197D5D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2、询价地址：杭州市庆春路79号浙大一院12号楼2楼钱塘厅</w:t>
      </w:r>
    </w:p>
    <w:p w14:paraId="1B00B68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3、询价文件一式两份，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</w:p>
    <w:p w14:paraId="313B48C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4、联系电话：87236937 骆老师、仲老师</w:t>
      </w:r>
    </w:p>
    <w:p w14:paraId="69E0B009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4DE67A4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 w14:paraId="1ADDEC0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响应文件应包括（按顺序）下列文件，并逐页盖红章，不得有散页：</w:t>
      </w:r>
    </w:p>
    <w:p w14:paraId="295A2E6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1D9519A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 w14:paraId="2D49660E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567DC85C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 w14:paraId="2A2E9CF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 w14:paraId="24ECAEE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 w14:paraId="658F8BF7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5C19648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 w14:paraId="12CDF256">
      <w:pPr>
        <w:spacing w:line="360" w:lineRule="auto"/>
        <w:jc w:val="center"/>
        <w:rPr>
          <w:rFonts w:ascii="仿宋_GB2312" w:hAnsi="宋体" w:eastAsia="仿宋_GB2312" w:cs="Times New Roman"/>
          <w:b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sz w:val="32"/>
          <w:szCs w:val="32"/>
        </w:rPr>
        <w:t>询价</w:t>
      </w:r>
      <w:r>
        <w:rPr>
          <w:rFonts w:hint="eastAsia" w:ascii="仿宋_GB2312" w:hAnsi="宋体" w:eastAsia="仿宋_GB2312" w:cs="Times New Roman"/>
          <w:b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 w:cs="Times New Roman"/>
          <w:b/>
          <w:sz w:val="32"/>
          <w:szCs w:val="32"/>
        </w:rPr>
        <w:t>函</w:t>
      </w:r>
    </w:p>
    <w:p w14:paraId="46FE5EAB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2C4FEE5E">
      <w:pPr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全部内容进行投标。报价合计为每公斤废旧电池折合人民币（大写）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1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个月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AF8EFA9">
      <w:pPr>
        <w:pStyle w:val="2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7A868F1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0B06CD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65BAC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 w14:paraId="3AEF3CE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 w14:paraId="6689E833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 w14:paraId="390B25DF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 w14:paraId="7CE0E237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 w14:paraId="7214BEF2"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 w14:paraId="1320C2D3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CA2A96E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019F4D9A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14421F17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1FE78D5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7A47AC2F">
      <w:pPr>
        <w:autoSpaceDE w:val="0"/>
        <w:autoSpaceDN w:val="0"/>
        <w:adjustRightInd w:val="0"/>
        <w:snapToGrid w:val="0"/>
        <w:rPr>
          <w:rFonts w:hint="default" w:ascii="仿宋_GB2312" w:hAnsi="宋体" w:eastAsia="仿宋_GB2312"/>
          <w:sz w:val="28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废旧电池回收项目按每公斤报单价</w:t>
      </w:r>
      <w:r>
        <w:rPr>
          <w:rFonts w:hint="eastAsia" w:ascii="仿宋_GB2312" w:hAnsi="宋体" w:eastAsia="仿宋_GB2312"/>
          <w:sz w:val="28"/>
          <w:szCs w:val="30"/>
          <w:lang w:val="en-US" w:eastAsia="zh-CN"/>
        </w:rPr>
        <w:t>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1717"/>
        <w:gridCol w:w="2131"/>
        <w:gridCol w:w="2131"/>
      </w:tblGrid>
      <w:tr w14:paraId="263C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43" w:type="dxa"/>
          </w:tcPr>
          <w:p w14:paraId="1C6B5444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设备类型</w:t>
            </w:r>
          </w:p>
        </w:tc>
        <w:tc>
          <w:tcPr>
            <w:tcW w:w="1717" w:type="dxa"/>
          </w:tcPr>
          <w:p w14:paraId="1173D783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数量（公斤）</w:t>
            </w:r>
          </w:p>
        </w:tc>
        <w:tc>
          <w:tcPr>
            <w:tcW w:w="2131" w:type="dxa"/>
          </w:tcPr>
          <w:p w14:paraId="339AF3BE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2131" w:type="dxa"/>
          </w:tcPr>
          <w:p w14:paraId="3A032ABA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 w14:paraId="6B98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 w14:paraId="189D5494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废旧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UPS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组</w:t>
            </w:r>
          </w:p>
        </w:tc>
        <w:tc>
          <w:tcPr>
            <w:tcW w:w="1717" w:type="dxa"/>
          </w:tcPr>
          <w:p w14:paraId="25474C93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66D389F8"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</w:p>
        </w:tc>
        <w:tc>
          <w:tcPr>
            <w:tcW w:w="2131" w:type="dxa"/>
          </w:tcPr>
          <w:p w14:paraId="75900A93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14个月</w:t>
            </w:r>
          </w:p>
        </w:tc>
      </w:tr>
    </w:tbl>
    <w:p w14:paraId="44526DB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FCBD38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0C5C4C02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法定代表人授权委托书</w:t>
      </w:r>
    </w:p>
    <w:p w14:paraId="0C466416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致：_________ ：</w:t>
      </w:r>
    </w:p>
    <w:p w14:paraId="1F6BE857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 w14:paraId="27CBF0D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我方对被授权人的签名事项负全部责任。</w:t>
      </w:r>
    </w:p>
    <w:p w14:paraId="44266C2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5B56428C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被授权人无转委托权，特此委托。</w:t>
      </w:r>
    </w:p>
    <w:p w14:paraId="751BD00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B073E8E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被授权人：（签字或盖章）   法定代表人： （签字或盖章）    </w:t>
      </w:r>
    </w:p>
    <w:p w14:paraId="3E615CC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职务：                     职务：           </w:t>
      </w:r>
    </w:p>
    <w:p w14:paraId="299C545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被授权人身份证号码：                              </w:t>
      </w:r>
    </w:p>
    <w:p w14:paraId="0E4C3B6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（附被授权人身份证正反双面复印件）</w:t>
      </w:r>
    </w:p>
    <w:p w14:paraId="18154F6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供应商：       （盖章） </w:t>
      </w:r>
    </w:p>
    <w:p w14:paraId="4A7F7732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月    日</w:t>
      </w:r>
    </w:p>
    <w:p w14:paraId="5A0B05A7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D06574E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 w14:paraId="32C4038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 w14:paraId="46409CE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6F9F4A4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4D96606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 w14:paraId="282FB675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F13A21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_GoBack"/>
      <w:bookmarkEnd w:id="1"/>
    </w:p>
    <w:p w14:paraId="1DBD2FF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 w14:paraId="437727E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43562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B314C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ADEB8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30576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0F17D1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项目名称：浙江大学医学院附属第一医院各院区UPS废旧电池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</w:rPr>
        <w:t>回收处置服务</w:t>
      </w:r>
    </w:p>
    <w:p w14:paraId="12711F74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69CAE2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 w14:paraId="5A65625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 w14:paraId="0BEA9536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 w14:paraId="3E72838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646C1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62EDE43A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3439BA7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11458">
    <w:pPr>
      <w:pStyle w:val="4"/>
      <w:jc w:val="center"/>
    </w:pPr>
  </w:p>
  <w:p w14:paraId="7298E104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AC4A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TY4YmNiMTFkNDkzZjlkOGNkNjc4YjNhOGFjMzAifQ=="/>
    <w:docVar w:name="KSO_WPS_MARK_KEY" w:val="a57a6f97-17a0-4316-a17d-0de5725ab45c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070"/>
    <w:rsid w:val="000613DD"/>
    <w:rsid w:val="0006494A"/>
    <w:rsid w:val="00066F5D"/>
    <w:rsid w:val="00067ED2"/>
    <w:rsid w:val="00067FFB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3CEA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39B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2F82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66E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51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4014"/>
    <w:rsid w:val="004E68C0"/>
    <w:rsid w:val="004E691D"/>
    <w:rsid w:val="004E6C3A"/>
    <w:rsid w:val="004E7274"/>
    <w:rsid w:val="004E72D1"/>
    <w:rsid w:val="004E7D3B"/>
    <w:rsid w:val="004F0E1A"/>
    <w:rsid w:val="004F347F"/>
    <w:rsid w:val="004F377E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03DC9"/>
    <w:rsid w:val="0050626E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59"/>
    <w:rsid w:val="00611993"/>
    <w:rsid w:val="00612DC6"/>
    <w:rsid w:val="00617852"/>
    <w:rsid w:val="00620583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0E7"/>
    <w:rsid w:val="006C455E"/>
    <w:rsid w:val="006C5802"/>
    <w:rsid w:val="006C689F"/>
    <w:rsid w:val="006C7554"/>
    <w:rsid w:val="006C7CA5"/>
    <w:rsid w:val="006D0F0E"/>
    <w:rsid w:val="006D4972"/>
    <w:rsid w:val="006D5557"/>
    <w:rsid w:val="006D69DB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5383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231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079B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A7C"/>
    <w:rsid w:val="00890FB6"/>
    <w:rsid w:val="00892B27"/>
    <w:rsid w:val="008957B0"/>
    <w:rsid w:val="0089763C"/>
    <w:rsid w:val="008A091D"/>
    <w:rsid w:val="008A1418"/>
    <w:rsid w:val="008A1EE8"/>
    <w:rsid w:val="008A1F19"/>
    <w:rsid w:val="008A33AA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0225"/>
    <w:rsid w:val="008C2452"/>
    <w:rsid w:val="008C5A76"/>
    <w:rsid w:val="008C5F3F"/>
    <w:rsid w:val="008C7C18"/>
    <w:rsid w:val="008D104C"/>
    <w:rsid w:val="008D3BF7"/>
    <w:rsid w:val="008D3CE7"/>
    <w:rsid w:val="008D3E80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440E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A2A"/>
    <w:rsid w:val="00A03DF3"/>
    <w:rsid w:val="00A04AF0"/>
    <w:rsid w:val="00A0561E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3DEF"/>
    <w:rsid w:val="00A14DAC"/>
    <w:rsid w:val="00A15903"/>
    <w:rsid w:val="00A16F8A"/>
    <w:rsid w:val="00A20CB5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4AD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6639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0DD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457"/>
    <w:rsid w:val="00C535E4"/>
    <w:rsid w:val="00C53B88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3F2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6D9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179C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771AD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2D4B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7DE"/>
    <w:rsid w:val="00E16442"/>
    <w:rsid w:val="00E16DA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2B67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3824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CD"/>
    <w:rsid w:val="00F618EF"/>
    <w:rsid w:val="00F61D6E"/>
    <w:rsid w:val="00F637E7"/>
    <w:rsid w:val="00F66D19"/>
    <w:rsid w:val="00F67707"/>
    <w:rsid w:val="00F735B3"/>
    <w:rsid w:val="00F739BF"/>
    <w:rsid w:val="00F75003"/>
    <w:rsid w:val="00F75BD6"/>
    <w:rsid w:val="00F7663F"/>
    <w:rsid w:val="00F768D7"/>
    <w:rsid w:val="00F76AFA"/>
    <w:rsid w:val="00F76DD2"/>
    <w:rsid w:val="00F771A1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34A0"/>
    <w:rsid w:val="00FB4730"/>
    <w:rsid w:val="00FB608F"/>
    <w:rsid w:val="00FB6CDA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7FD"/>
    <w:rsid w:val="00FE3A83"/>
    <w:rsid w:val="00FF1A61"/>
    <w:rsid w:val="00FF3C0B"/>
    <w:rsid w:val="00FF5B86"/>
    <w:rsid w:val="00FF5C5D"/>
    <w:rsid w:val="03593246"/>
    <w:rsid w:val="0673692E"/>
    <w:rsid w:val="09AF5ECF"/>
    <w:rsid w:val="0C1032EF"/>
    <w:rsid w:val="0D6B3AB0"/>
    <w:rsid w:val="0F53554E"/>
    <w:rsid w:val="12545978"/>
    <w:rsid w:val="12BE395D"/>
    <w:rsid w:val="13332E6E"/>
    <w:rsid w:val="14303CF6"/>
    <w:rsid w:val="14A95C11"/>
    <w:rsid w:val="168F1DC9"/>
    <w:rsid w:val="174E3BBE"/>
    <w:rsid w:val="19FE5F86"/>
    <w:rsid w:val="1D813BCE"/>
    <w:rsid w:val="1DEB7C70"/>
    <w:rsid w:val="1E4015E3"/>
    <w:rsid w:val="1F777407"/>
    <w:rsid w:val="22A26DD5"/>
    <w:rsid w:val="275A08C9"/>
    <w:rsid w:val="28B61F81"/>
    <w:rsid w:val="2B980A61"/>
    <w:rsid w:val="30C145B6"/>
    <w:rsid w:val="30FB3BB9"/>
    <w:rsid w:val="369F7856"/>
    <w:rsid w:val="391D07F7"/>
    <w:rsid w:val="3CEC29BB"/>
    <w:rsid w:val="41586871"/>
    <w:rsid w:val="43544E16"/>
    <w:rsid w:val="440F6F8F"/>
    <w:rsid w:val="4C1861F7"/>
    <w:rsid w:val="4D2B6E36"/>
    <w:rsid w:val="50626680"/>
    <w:rsid w:val="529A0378"/>
    <w:rsid w:val="565D1DDC"/>
    <w:rsid w:val="5C207B33"/>
    <w:rsid w:val="5C3D3216"/>
    <w:rsid w:val="5E3208F3"/>
    <w:rsid w:val="5ED33155"/>
    <w:rsid w:val="611D2893"/>
    <w:rsid w:val="67B93D66"/>
    <w:rsid w:val="694C30C1"/>
    <w:rsid w:val="6D293BE1"/>
    <w:rsid w:val="6F0F2046"/>
    <w:rsid w:val="76A94751"/>
    <w:rsid w:val="77A47413"/>
    <w:rsid w:val="7E1908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字符"/>
    <w:basedOn w:val="8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3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1283</Words>
  <Characters>1369</Characters>
  <Lines>7</Lines>
  <Paragraphs>2</Paragraphs>
  <TotalTime>0</TotalTime>
  <ScaleCrop>false</ScaleCrop>
  <LinksUpToDate>false</LinksUpToDate>
  <CharactersWithSpaces>1605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2023-05-25T02:29:00Z</dcterms:created>
  <dc:creator>陈希琳</dc:creator>
  <cp:lastModifiedBy>王怡</cp:lastModifiedBy>
  <cp:lastPrinted>2020-09-01T07:08:00Z</cp:lastPrinted>
  <dcterms:modified xsi:type="dcterms:W3CDTF">2024-10-23T02:20:28Z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3CBC0B7251FE412DB82AFD848BEA170F</vt:lpwstr>
  </property>
</Properties>
</file>