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B44E0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7F9DF474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0021274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1A7E741F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778CDD9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02BED29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2367EB28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 w14:paraId="0D96A700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70DC6C7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1B950949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08869E71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2A8551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2B89C779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1732F5C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640B239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6651150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 w14:paraId="2E27256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40"/>
          <w:szCs w:val="56"/>
          <w:lang w:val="zh-CN"/>
        </w:rPr>
        <w:t>下沙洗涤厂更换空压机项目</w:t>
      </w:r>
    </w:p>
    <w:p w14:paraId="443A01C2"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4BFA11A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 w14:paraId="29CC632E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 w14:paraId="1C356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 w14:paraId="254D3E6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 w14:paraId="2C5D00E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 w14:paraId="78CF09F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0B8A88E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 w14:paraId="260F93F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7D23655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6AD04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 w14:paraId="2B7F88A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 w14:paraId="1CC8F88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浙江大学医学院附属第一医院</w:t>
            </w:r>
          </w:p>
          <w:p w14:paraId="5C45BE4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下沙洗涤厂更换空压机项目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 w14:paraId="0F8FA44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0DF232D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钱塘院区（下沙）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 w14:paraId="6EB5158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</w:tr>
      <w:tr w14:paraId="58DFD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 w14:paraId="3188A8B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 w14:paraId="0C05ABB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 w14:paraId="08AC3C7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 w14:paraId="51AD10C9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内容：下沙洗涤厂更换空压机一台，配套更换冷干机及储气罐。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 w14:paraId="5E059C06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6F520D04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 w14:paraId="1967CCD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1、拆除原空压机、储气罐、冷干机并放置在医院指定的位置（园区内）。</w:t>
      </w:r>
    </w:p>
    <w:p w14:paraId="37E07C19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2、安装新机器，并与原空气管道连接（空压机房内）。</w:t>
      </w:r>
    </w:p>
    <w:p w14:paraId="16807962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3、更换空压机原排气罩2套，需要墙上开孔排至室外。</w:t>
      </w:r>
    </w:p>
    <w:p w14:paraId="561762F4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4、提供两年保修、维保服务，含所有耗材、人工。</w:t>
      </w:r>
    </w:p>
    <w:p w14:paraId="40D08E3B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5、设备参数详见报价表，供应商应自行铺设电缆至配电房（16平，5线，长度不超过25米）。</w:t>
      </w:r>
    </w:p>
    <w:p w14:paraId="44C28B07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6、供应商应自行查看现场，若因设备就位需要拆装墙壁，供应商负责恢复，费用综合考虑。</w:t>
      </w:r>
    </w:p>
    <w:p w14:paraId="49416E1E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7、项目最高预算6万元。</w:t>
      </w:r>
    </w:p>
    <w:p w14:paraId="608500EE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 w14:paraId="3529EE3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1、询价时间：2024年4月1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 xml:space="preserve">日下午13：30（请于13：15提前到场签到）    </w:t>
      </w:r>
    </w:p>
    <w:p w14:paraId="09230F1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2、询价地址：</w:t>
      </w:r>
      <w:bookmarkStart w:id="0" w:name="_GoBack"/>
      <w:r>
        <w:rPr>
          <w:rFonts w:hint="eastAsia" w:ascii="仿宋" w:hAnsi="仿宋" w:eastAsia="仿宋" w:cs="仿宋_GB2312"/>
          <w:color w:val="auto"/>
          <w:sz w:val="32"/>
          <w:szCs w:val="32"/>
        </w:rPr>
        <w:t>杭州市庆春路79号浙大一院1号楼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会议室（餐厅旁）</w:t>
      </w:r>
      <w:bookmarkEnd w:id="0"/>
    </w:p>
    <w:p w14:paraId="69FDC58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 w14:paraId="596DFA5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13750831050 梁工</w:t>
      </w:r>
    </w:p>
    <w:p w14:paraId="3DC3CFDC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356BBA6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1E52D1C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582538D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485F8E6C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21F89B02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14F9D1B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47C800C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7470DFBD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30297FAB"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7ECFDC19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 w14:paraId="4DE18B1A"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49C6CFA7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 w14:paraId="077DBDDA"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7801E607"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7FF88A05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2C75280C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6C1CAEB5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 w14:paraId="43EBB1D7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 w14:paraId="0BAEEDFF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 w14:paraId="551FE1CD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 w14:paraId="147D973E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 w14:paraId="42517D5B"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 w14:paraId="223C69CC">
      <w:pPr>
        <w:jc w:val="center"/>
        <w:rPr>
          <w:rFonts w:ascii="仿宋" w:hAnsi="仿宋" w:eastAsia="仿宋" w:cs="仿宋_GB2312"/>
          <w:sz w:val="28"/>
          <w:szCs w:val="28"/>
        </w:rPr>
      </w:pPr>
    </w:p>
    <w:p w14:paraId="49FCC962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0C1AE09E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07E0E831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58B5BA0B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 w14:paraId="16D6BEB4">
      <w:pPr>
        <w:widowControl/>
        <w:spacing w:before="100" w:beforeAutospacing="1" w:after="100" w:afterAutospacing="1"/>
        <w:jc w:val="center"/>
        <w:outlineLvl w:val="2"/>
        <w:rPr>
          <w:rFonts w:ascii="Segoe UI" w:hAnsi="Segoe UI" w:cs="Segoe UI"/>
          <w:b/>
          <w:bCs/>
          <w:color w:val="404040"/>
          <w:kern w:val="0"/>
          <w:sz w:val="27"/>
          <w:szCs w:val="27"/>
        </w:rPr>
      </w:pPr>
      <w:r>
        <w:rPr>
          <w:rFonts w:ascii="Segoe UI" w:hAnsi="Segoe UI" w:cs="Segoe UI"/>
          <w:b/>
          <w:bCs/>
          <w:color w:val="404040"/>
          <w:kern w:val="0"/>
          <w:sz w:val="27"/>
          <w:szCs w:val="27"/>
        </w:rPr>
        <w:t>螺杆空气压缩机主要技术参数表及报价</w:t>
      </w:r>
    </w:p>
    <w:tbl>
      <w:tblPr>
        <w:tblStyle w:val="7"/>
        <w:tblW w:w="7953" w:type="dxa"/>
        <w:tblInd w:w="9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3"/>
        <w:gridCol w:w="4110"/>
      </w:tblGrid>
      <w:tr w14:paraId="040E98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noWrap/>
            <w:vAlign w:val="center"/>
          </w:tcPr>
          <w:p w14:paraId="72074B51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ascii="宋体" w:hAnsi="宋体" w:cs="宋体"/>
                <w:color w:val="404040"/>
                <w:kern w:val="0"/>
                <w:sz w:val="24"/>
              </w:rPr>
              <w:t>空压机品牌及型号</w:t>
            </w:r>
          </w:p>
        </w:tc>
        <w:tc>
          <w:tcPr>
            <w:tcW w:w="4110" w:type="dxa"/>
            <w:shd w:val="clear" w:color="auto" w:fill="auto"/>
            <w:noWrap/>
            <w:vAlign w:val="center"/>
          </w:tcPr>
          <w:p w14:paraId="0C7CE48D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ascii="宋体" w:hAnsi="宋体" w:cs="宋体"/>
                <w:color w:val="404040"/>
                <w:kern w:val="0"/>
                <w:sz w:val="24"/>
              </w:rPr>
              <w:t>由供应商填报</w:t>
            </w:r>
          </w:p>
        </w:tc>
      </w:tr>
      <w:tr w14:paraId="547ECF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6EEDEE95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排气量（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m³/min</w:t>
            </w: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）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3C16427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5.05-6.35</w:t>
            </w:r>
          </w:p>
        </w:tc>
      </w:tr>
      <w:tr w14:paraId="52BE1D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559D615C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排气压力（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MPa</w:t>
            </w: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）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E4BF440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0.65-1.0</w:t>
            </w:r>
          </w:p>
        </w:tc>
      </w:tr>
      <w:tr w14:paraId="5DAB3B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032BCC2C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功率（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kW/HP</w:t>
            </w: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）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88DA532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37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kW</w:t>
            </w:r>
          </w:p>
        </w:tc>
      </w:tr>
      <w:tr w14:paraId="65B3DB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35C18717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冷却方式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EC6686A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风冷</w:t>
            </w:r>
          </w:p>
        </w:tc>
      </w:tr>
      <w:tr w14:paraId="01F85F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58D96EF2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电压（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V</w:t>
            </w: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）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48D59A9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380</w:t>
            </w:r>
          </w:p>
        </w:tc>
      </w:tr>
      <w:tr w14:paraId="59CF5A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7FD5F884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重量（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kg</w:t>
            </w: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）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90D8D73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由供应商填报　</w:t>
            </w:r>
          </w:p>
        </w:tc>
      </w:tr>
      <w:tr w14:paraId="3598F8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72137D57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外形尺寸（长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×</w:t>
            </w: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宽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×</w:t>
            </w: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高，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mm</w:t>
            </w: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）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CF342CF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由供应商填报（符合现场安装条件）　</w:t>
            </w:r>
          </w:p>
        </w:tc>
      </w:tr>
      <w:tr w14:paraId="4B8ED5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1D2EF5CB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接口管径（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DN</w:t>
            </w: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）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C2C7235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由供应商填报　</w:t>
            </w:r>
          </w:p>
        </w:tc>
      </w:tr>
      <w:tr w14:paraId="71EF6F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5A1D6C9D">
            <w:pPr>
              <w:widowControl/>
              <w:jc w:val="left"/>
              <w:rPr>
                <w:rFonts w:ascii="宋体" w:hAnsi="宋体" w:cs="宋体"/>
                <w:b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404040"/>
                <w:kern w:val="0"/>
                <w:sz w:val="24"/>
              </w:rPr>
              <w:t>价格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28430E3">
            <w:pPr>
              <w:widowControl/>
              <w:jc w:val="left"/>
              <w:rPr>
                <w:rFonts w:ascii="宋体" w:hAnsi="宋体" w:cs="宋体"/>
                <w:b/>
                <w:color w:val="404040"/>
                <w:kern w:val="0"/>
                <w:sz w:val="24"/>
              </w:rPr>
            </w:pPr>
          </w:p>
        </w:tc>
      </w:tr>
      <w:tr w14:paraId="20A0A2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51D14FBA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冷干机品牌及型号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3ED4CFA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ascii="宋体" w:hAnsi="宋体" w:cs="宋体"/>
                <w:color w:val="404040"/>
                <w:kern w:val="0"/>
                <w:sz w:val="24"/>
              </w:rPr>
              <w:t>由供应商填报</w:t>
            </w:r>
          </w:p>
        </w:tc>
      </w:tr>
      <w:tr w14:paraId="4CB579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1FB9EB22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冷干机空气处理量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A183853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与</w:t>
            </w:r>
            <w:r>
              <w:rPr>
                <w:rFonts w:ascii="宋体" w:hAnsi="宋体" w:cs="宋体"/>
                <w:color w:val="404040"/>
                <w:kern w:val="0"/>
                <w:sz w:val="24"/>
              </w:rPr>
              <w:t>空压机排气量匹配</w:t>
            </w:r>
          </w:p>
        </w:tc>
      </w:tr>
      <w:tr w14:paraId="6C8A00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6E462D81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排污器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1425EFD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自动</w:t>
            </w:r>
          </w:p>
        </w:tc>
      </w:tr>
      <w:tr w14:paraId="7135E3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3500A210">
            <w:pPr>
              <w:widowControl/>
              <w:jc w:val="left"/>
              <w:rPr>
                <w:rFonts w:ascii="宋体" w:hAnsi="宋体" w:cs="宋体"/>
                <w:b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404040"/>
                <w:kern w:val="0"/>
                <w:sz w:val="24"/>
              </w:rPr>
              <w:t>价格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5D8240E">
            <w:pPr>
              <w:widowControl/>
              <w:jc w:val="left"/>
              <w:rPr>
                <w:rFonts w:ascii="宋体" w:hAnsi="宋体" w:cs="宋体"/>
                <w:b/>
                <w:color w:val="404040"/>
                <w:kern w:val="0"/>
                <w:sz w:val="24"/>
              </w:rPr>
            </w:pPr>
          </w:p>
        </w:tc>
      </w:tr>
      <w:tr w14:paraId="632090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71C6547F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储气罐品牌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517CD2B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ascii="宋体" w:hAnsi="宋体" w:cs="宋体"/>
                <w:color w:val="404040"/>
                <w:kern w:val="0"/>
                <w:sz w:val="24"/>
              </w:rPr>
              <w:t>由供应商填报</w:t>
            </w:r>
          </w:p>
        </w:tc>
      </w:tr>
      <w:tr w14:paraId="49DF78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32500490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额定压力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5BB0307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1.0MPa</w:t>
            </w:r>
          </w:p>
        </w:tc>
      </w:tr>
      <w:tr w14:paraId="0D1CA1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26607FB3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容积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FC71C70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1立方</w:t>
            </w:r>
          </w:p>
        </w:tc>
      </w:tr>
      <w:tr w14:paraId="477B4C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6750D41B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安全阀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0D06720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2只（一只备用）</w:t>
            </w:r>
          </w:p>
        </w:tc>
      </w:tr>
      <w:tr w14:paraId="7E5973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50C2D43E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压力表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327DFF7">
            <w:pPr>
              <w:widowControl/>
              <w:jc w:val="left"/>
              <w:rPr>
                <w:rFonts w:ascii="宋体" w:hAnsi="宋体" w:cs="宋体"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404040"/>
                <w:kern w:val="0"/>
                <w:sz w:val="24"/>
              </w:rPr>
              <w:t>2只（一只备用）</w:t>
            </w:r>
          </w:p>
        </w:tc>
      </w:tr>
      <w:tr w14:paraId="46B386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6160188D">
            <w:pPr>
              <w:widowControl/>
              <w:jc w:val="left"/>
              <w:rPr>
                <w:rFonts w:ascii="宋体" w:hAnsi="宋体" w:cs="宋体"/>
                <w:b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404040"/>
                <w:kern w:val="0"/>
                <w:sz w:val="24"/>
              </w:rPr>
              <w:t>价格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015628C">
            <w:pPr>
              <w:widowControl/>
              <w:jc w:val="left"/>
              <w:rPr>
                <w:rFonts w:ascii="宋体" w:hAnsi="宋体" w:cs="宋体"/>
                <w:b/>
                <w:color w:val="404040"/>
                <w:kern w:val="0"/>
                <w:sz w:val="24"/>
              </w:rPr>
            </w:pPr>
          </w:p>
        </w:tc>
      </w:tr>
      <w:tr w14:paraId="1B5EE0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3" w:type="dxa"/>
            <w:shd w:val="clear" w:color="auto" w:fill="auto"/>
            <w:vAlign w:val="center"/>
          </w:tcPr>
          <w:p w14:paraId="3BAD965F">
            <w:pPr>
              <w:widowControl/>
              <w:jc w:val="left"/>
              <w:rPr>
                <w:rFonts w:ascii="宋体" w:hAnsi="宋体" w:cs="宋体"/>
                <w:b/>
                <w:color w:val="40404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404040"/>
                <w:kern w:val="0"/>
                <w:sz w:val="24"/>
              </w:rPr>
              <w:t>总价（包干）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1BF30A1">
            <w:pPr>
              <w:widowControl/>
              <w:jc w:val="left"/>
              <w:rPr>
                <w:rFonts w:ascii="宋体" w:hAnsi="宋体" w:cs="宋体"/>
                <w:b/>
                <w:color w:val="404040"/>
                <w:kern w:val="0"/>
                <w:sz w:val="24"/>
              </w:rPr>
            </w:pPr>
          </w:p>
        </w:tc>
      </w:tr>
    </w:tbl>
    <w:p w14:paraId="23BC4925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 w14:paraId="5516360B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 w14:paraId="29D4AAC6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 w14:paraId="41ABF22C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 w14:paraId="49358AB8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773B3A1B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0BC307B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3A3E6D53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6620AD5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59547A4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07F10570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0DAD0D6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0DF6514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52BB6B0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4B8691A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02B20FC3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 w14:paraId="1457CD48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hint="eastAsia" w:ascii="仿宋" w:hAnsi="仿宋" w:eastAsia="仿宋"/>
          <w:sz w:val="32"/>
          <w:szCs w:val="32"/>
          <w:lang w:val="zh-CN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zh-CN"/>
        </w:rPr>
        <w:t>浙江大学医学院附属第一医院</w:t>
      </w:r>
    </w:p>
    <w:p w14:paraId="06B8F3BF">
      <w:pPr>
        <w:autoSpaceDE w:val="0"/>
        <w:autoSpaceDN w:val="0"/>
        <w:adjustRightInd w:val="0"/>
        <w:snapToGrid w:val="0"/>
        <w:spacing w:line="360" w:lineRule="auto"/>
        <w:ind w:firstLine="4160" w:firstLineChars="13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下沙洗涤厂更换空压机项目</w:t>
      </w:r>
    </w:p>
    <w:p w14:paraId="29EF4CD1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1B581B4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568AB804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5714D20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6C30A54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004C2A03"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1884B1F4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256CCB39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6359714B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3E259E73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09007FF0"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55A9E90E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62147386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1C3D009C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2A6BF5E3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7C93BC73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28605E46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 w14:paraId="2A304C77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7DB0A4F4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3D2C4547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38F962D5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397CCAF4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2EA98FC3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 w14:paraId="6EDF39D3"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 w14:paraId="2C6196C9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6418F6D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1538EA47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314F1047">
            <w:pPr>
              <w:pStyle w:val="4"/>
              <w:jc w:val="center"/>
            </w:pPr>
          </w:p>
        </w:sdtContent>
      </w:sdt>
    </w:sdtContent>
  </w:sdt>
  <w:p w14:paraId="4C62A593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55B36">
    <w:pPr>
      <w:pStyle w:val="4"/>
      <w:jc w:val="center"/>
    </w:pPr>
  </w:p>
  <w:p w14:paraId="774366F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D003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27431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D7C2A"/>
    <w:rsid w:val="000E2AE0"/>
    <w:rsid w:val="000E3D0B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CB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5E6E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1E87"/>
    <w:rsid w:val="003A5036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3D78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128"/>
    <w:rsid w:val="004442D3"/>
    <w:rsid w:val="00444EF1"/>
    <w:rsid w:val="00455FE2"/>
    <w:rsid w:val="00456D6D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4B3C"/>
    <w:rsid w:val="00487419"/>
    <w:rsid w:val="004908C3"/>
    <w:rsid w:val="0049098C"/>
    <w:rsid w:val="00492123"/>
    <w:rsid w:val="004966D7"/>
    <w:rsid w:val="00497B8F"/>
    <w:rsid w:val="004A1210"/>
    <w:rsid w:val="004A12C6"/>
    <w:rsid w:val="004A1C90"/>
    <w:rsid w:val="004A1EE6"/>
    <w:rsid w:val="004A3B0D"/>
    <w:rsid w:val="004A4035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038BD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37908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1D63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40BE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8FD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76E73"/>
    <w:rsid w:val="00780031"/>
    <w:rsid w:val="007838CA"/>
    <w:rsid w:val="00784167"/>
    <w:rsid w:val="007850AF"/>
    <w:rsid w:val="00785927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87EFC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479E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960B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2801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1BF1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68E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235C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9D5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3A959DD"/>
    <w:rsid w:val="168F1DC9"/>
    <w:rsid w:val="19FE5F86"/>
    <w:rsid w:val="1E064274"/>
    <w:rsid w:val="1F777407"/>
    <w:rsid w:val="22A26DD5"/>
    <w:rsid w:val="28B61F81"/>
    <w:rsid w:val="28C25985"/>
    <w:rsid w:val="2C2F3077"/>
    <w:rsid w:val="30FB3BB9"/>
    <w:rsid w:val="3BE840D5"/>
    <w:rsid w:val="4C1861F7"/>
    <w:rsid w:val="4E8C313E"/>
    <w:rsid w:val="50626680"/>
    <w:rsid w:val="529A0378"/>
    <w:rsid w:val="57272F2C"/>
    <w:rsid w:val="60DD0B37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1537</Words>
  <Characters>1665</Characters>
  <Lines>14</Lines>
  <Paragraphs>4</Paragraphs>
  <TotalTime>58</TotalTime>
  <ScaleCrop>false</ScaleCrop>
  <LinksUpToDate>false</LinksUpToDate>
  <CharactersWithSpaces>1850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2025-03-28T09:00:00Z</dcterms:created>
  <dc:creator>陈希琳</dc:creator>
  <cp:lastModifiedBy>小怡丷小伊（信泓）</cp:lastModifiedBy>
  <cp:lastPrinted>2020-09-01T07:08:00Z</cp:lastPrinted>
  <dcterms:modified xsi:type="dcterms:W3CDTF">2025-04-07T06:25:58Z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60DED6603426400F8C3562FC4491977E_13</vt:lpwstr>
  </property>
  <property fmtid="{D5CDD505-2E9C-101B-9397-08002B2CF9AE}" pid="4" name="KSOTemplateDocerSaveRecord">
    <vt:lpwstr>eyJoZGlkIjoiMmE5MTY4YmNiMTFkNDkzZjlkOGNkNjc4YjNhOGFjMzAiLCJ1c2VySWQiOiIyODE1MTgxOTMifQ==</vt:lpwstr>
  </property>
</Properties>
</file>