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DAC92">
      <w:pPr>
        <w:spacing w:line="360" w:lineRule="auto"/>
        <w:jc w:val="center"/>
        <w:rPr>
          <w:rFonts w:hint="default" w:ascii="Times New Roman" w:hAnsi="Times New Roman" w:eastAsia="仿宋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护理管理系统供应商征集公告</w:t>
      </w:r>
    </w:p>
    <w:p w14:paraId="14E5842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360" w:lineRule="auto"/>
        <w:ind w:left="0" w:right="0" w:firstLine="480" w:firstLineChars="200"/>
        <w:jc w:val="left"/>
        <w:textAlignment w:val="baseline"/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我院拟采购护理管理系统，现公开征集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相关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产品及解决方案。系统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拟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通过多源数据互联，实现人力资源智能管控与护理质量闭环管理，全面提升管理效率与精细化水平，支撑电子病历七级评审。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具体需求如下：</w:t>
      </w:r>
    </w:p>
    <w:p w14:paraId="3EB97A9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360" w:lineRule="auto"/>
        <w:ind w:left="0" w:right="0" w:firstLine="0"/>
        <w:jc w:val="left"/>
        <w:textAlignment w:val="baseline"/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仿宋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一、人力资源智能管控</w:t>
      </w:r>
    </w:p>
    <w:p w14:paraId="21DA889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360" w:lineRule="auto"/>
        <w:ind w:left="0" w:right="0" w:firstLine="0"/>
        <w:jc w:val="left"/>
        <w:textAlignment w:val="baseline"/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仿宋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（一）护理人员管理与智能调配</w:t>
      </w:r>
    </w:p>
    <w:p w14:paraId="565DF81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360" w:lineRule="auto"/>
        <w:ind w:left="0" w:right="0" w:firstLine="0"/>
        <w:jc w:val="left"/>
        <w:textAlignment w:val="baseline"/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仿宋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1. 建立全维度数字档案与动态能力画像：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自动同步人事、排班、质控等多源数据，构建涵盖基础信息、动态状态、能力业绩、智能标签的一人一档，以可视化画像动态呈现，作为人力调配、绩效、人才发展的统一数据底座。</w:t>
      </w:r>
    </w:p>
    <w:p w14:paraId="15D7E0D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360" w:lineRule="auto"/>
        <w:ind w:left="0" w:right="0" w:firstLine="0"/>
        <w:jc w:val="left"/>
        <w:textAlignment w:val="baseline"/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仿宋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2. 构建多级人力驾驶舱与动态缺口预警：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按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护士长-科护士长-院区-护理部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四级管理架构配置差异化驾驶舱，接入 HIS 患者数据实时核算护理工时，以热力图展示各科室人力负荷，超负荷/缺编自动预警；支持一键增补申请、缺口分析、人员调动。适配 PC 端及大屏，支持下钻分析与异常预警。</w:t>
      </w:r>
    </w:p>
    <w:p w14:paraId="1944B40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360" w:lineRule="auto"/>
        <w:ind w:left="0" w:right="0" w:firstLine="0"/>
        <w:jc w:val="left"/>
        <w:textAlignment w:val="baseline"/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仿宋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3. 建立人力资源弹性调配储备池：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基于画像自动筛选分层分类储备人员，通过标签化管理，保障应急和常态调配时快速响应。</w:t>
      </w:r>
    </w:p>
    <w:p w14:paraId="30E3A7F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360" w:lineRule="auto"/>
        <w:ind w:left="0" w:right="0" w:firstLine="0"/>
        <w:jc w:val="left"/>
        <w:textAlignment w:val="baseline"/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仿宋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4. 实现跨科室人力智能调配与闭环管理：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触发预警后，系统自动匹配最优人选（Top3及匹配度），评估调出影响，一键下发调度通知；覆盖"预警触发—调配申请—人选推荐—调度下发—到岗确认—支援结束—双向评价"的全流程，节点留痕可追溯，支持线上审批与消息同步，并定期生成调配效能报告。</w:t>
      </w:r>
    </w:p>
    <w:p w14:paraId="019A816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360" w:lineRule="auto"/>
        <w:ind w:left="0" w:right="0" w:firstLine="0"/>
        <w:jc w:val="left"/>
        <w:textAlignment w:val="baseline"/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仿宋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（二）智能排班与考勤管理</w:t>
      </w:r>
    </w:p>
    <w:p w14:paraId="7F0B656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360" w:lineRule="auto"/>
        <w:ind w:left="0" w:right="0" w:firstLine="0"/>
        <w:jc w:val="left"/>
        <w:textAlignment w:val="baseline"/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仿宋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1. 智能生成排班方案并联动审批考勤：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对接钉钉审批实现结果自动映射排班状态；结合患者数量、危重等级、手术量、护士层级自动测算人力需求并生成排班；自动校验合规性，违规实时拦截预警。</w:t>
      </w:r>
    </w:p>
    <w:p w14:paraId="5569CC2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360" w:lineRule="auto"/>
        <w:ind w:left="0" w:right="0" w:firstLine="0"/>
        <w:jc w:val="left"/>
        <w:textAlignment w:val="baseline"/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仿宋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2. 假期余额动态监控与节点预警提醒：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按季度/年末自动推送假期清零及未休预警，支持假期使用趋势分析，辅助科室统筹安排休假。</w:t>
      </w:r>
    </w:p>
    <w:p w14:paraId="2BD0A9E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360" w:lineRule="auto"/>
        <w:ind w:left="0" w:right="0" w:firstLine="0"/>
        <w:jc w:val="left"/>
        <w:textAlignment w:val="baseline"/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仿宋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（三）绩效考核全闭环管理</w:t>
      </w:r>
    </w:p>
    <w:p w14:paraId="6E503C7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360" w:lineRule="auto"/>
        <w:ind w:left="0" w:right="0" w:firstLine="0"/>
        <w:jc w:val="left"/>
        <w:textAlignment w:val="baseline"/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仿宋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1. 多源数据驱动的绩效考核自动闭环：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支持自定义考核周期，自动开关填报入口并多节点催办；打通档案多源数据自动计算得分，护士长在线审核，逐级审批后自动匹配等级并同步档案。</w:t>
      </w:r>
    </w:p>
    <w:p w14:paraId="056EF1E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360" w:lineRule="auto"/>
        <w:ind w:left="0" w:right="0" w:firstLine="0"/>
        <w:jc w:val="left"/>
        <w:textAlignment w:val="baseline"/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Style w:val="6"/>
          <w:rFonts w:hint="default" w:ascii="Times New Roman" w:hAnsi="Times New Roman" w:eastAsia="仿宋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 xml:space="preserve">2. </w:t>
      </w:r>
      <w:r>
        <w:rPr>
          <w:rStyle w:val="6"/>
          <w:rFonts w:hint="default" w:ascii="Times New Roman" w:hAnsi="Times New Roman" w:eastAsia="仿宋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highlight w:val="none"/>
          <w:shd w:val="clear" w:fill="FFFFFF"/>
          <w:vertAlign w:val="baseline"/>
          <w:lang w:val="en-US" w:eastAsia="zh-CN" w:bidi="ar"/>
        </w:rPr>
        <w:t>考核结果智能应用与重点关注人员分级跟进：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自动识别连续优秀/不合格及指标异常波动人员，推送晋升推荐、约谈提醒、岗位调整等决策参考；支持护士长一键提交重点关注人员名单及情况说明，自动触发分级流转处置，全程留痕。</w:t>
      </w:r>
    </w:p>
    <w:p w14:paraId="0A5B518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360" w:lineRule="auto"/>
        <w:ind w:left="0" w:right="0" w:firstLine="0"/>
        <w:jc w:val="left"/>
        <w:textAlignment w:val="baseline"/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仿宋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（四）科学职业发展规划</w:t>
      </w:r>
    </w:p>
    <w:p w14:paraId="379C6E1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360" w:lineRule="auto"/>
        <w:ind w:left="0" w:right="0" w:firstLine="0"/>
        <w:jc w:val="left"/>
        <w:textAlignment w:val="baseline"/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Style w:val="6"/>
          <w:rFonts w:hint="default" w:ascii="Times New Roman" w:hAnsi="Times New Roman" w:eastAsia="仿宋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1. 四大赛道标准化晋升指标库与差距可视化：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搭建临床专科护士、护理管理、护理教学、护理科研四大并行赛道，覆盖全职称与 N1-N5 全层级，固化岗位胜任力、科研业绩、继教学分、专科认证、教学任务、管理履历等硬性准入标准；可视化展示当前与目标层级差距，实时核算匹配分值，呈现优势与短板。</w:t>
      </w:r>
    </w:p>
    <w:p w14:paraId="016F1D9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360" w:lineRule="auto"/>
        <w:ind w:left="0" w:right="0" w:firstLine="0"/>
        <w:jc w:val="left"/>
        <w:textAlignment w:val="baseline"/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仿宋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2. 智能生成个人职业方案并追踪成长进度：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自动生成个性化中长期方案，拆解年度任务清单并动态追踪；支持护士阶段目标线上填报与分级审批，月度自动校验目标进度并分层推送提醒；定期生成成长曲线报告，支撑述职与晋升材料自动导出。</w:t>
      </w:r>
    </w:p>
    <w:p w14:paraId="1DEDC80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360" w:lineRule="auto"/>
        <w:ind w:left="0" w:right="0" w:firstLine="0"/>
        <w:jc w:val="left"/>
        <w:textAlignment w:val="baseline"/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仿宋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（五）人才发展梯队智能分析</w:t>
      </w:r>
    </w:p>
    <w:p w14:paraId="3527C24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360" w:lineRule="auto"/>
        <w:ind w:left="0" w:right="0" w:firstLine="0"/>
        <w:jc w:val="left"/>
        <w:textAlignment w:val="baseline"/>
        <w:rPr>
          <w:rFonts w:hint="default" w:ascii="Times New Roman" w:hAnsi="Times New Roman" w:eastAsia="仿宋" w:cs="Times New Roman"/>
          <w:i w:val="0"/>
          <w:iCs w:val="0"/>
          <w:caps w:val="0"/>
          <w:spacing w:val="4"/>
          <w:sz w:val="24"/>
          <w:szCs w:val="24"/>
        </w:rPr>
      </w:pPr>
      <w:r>
        <w:rPr>
          <w:rStyle w:val="6"/>
          <w:rFonts w:hint="default" w:ascii="Times New Roman" w:hAnsi="Times New Roman" w:eastAsia="仿宋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动态分析人才梯队并预警断层风险：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自动形成梯队分析视图，识别各层级、各专科人才断层风险并推送预警；自动筛选符合条件人员形成动态后备人才库，辅助梯队体系化建设。</w:t>
      </w:r>
    </w:p>
    <w:p w14:paraId="71C9EC4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360" w:lineRule="auto"/>
        <w:ind w:left="0" w:right="0" w:firstLine="0"/>
        <w:jc w:val="left"/>
        <w:textAlignment w:val="baseline"/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sz w:val="24"/>
          <w:szCs w:val="24"/>
        </w:rPr>
      </w:pPr>
      <w:r>
        <w:rPr>
          <w:rStyle w:val="6"/>
          <w:rFonts w:hint="default" w:ascii="Times New Roman" w:hAnsi="Times New Roman" w:eastAsia="仿宋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二、护理质量闭环管理</w:t>
      </w:r>
    </w:p>
    <w:p w14:paraId="0BB6DD8E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360" w:lineRule="auto"/>
        <w:ind w:left="482" w:right="0" w:hanging="482" w:hangingChars="200"/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Style w:val="6"/>
          <w:rFonts w:hint="default" w:ascii="Times New Roman" w:hAnsi="Times New Roman" w:eastAsia="仿宋" w:cs="Times New Roman"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（一）内置护理质控知识库并自动采集质量指标</w:t>
      </w:r>
    </w:p>
    <w:p w14:paraId="273EEE94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360" w:lineRule="auto"/>
        <w:ind w:left="59" w:leftChars="28" w:right="0" w:firstLine="480" w:firstLineChars="200"/>
        <w:jc w:val="both"/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内置质控指标库、检查表单库、不良事件分类库、预警规则库等，支持护理部自定义配置指标阈值与监控规则，变更留痕。对接HIS、LIS等系统按规则自动采集关键质量指标并实时归集，自动生成护理日报，减少人工填报。</w:t>
      </w:r>
    </w:p>
    <w:p w14:paraId="1DD437D7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360" w:lineRule="auto"/>
        <w:ind w:left="482" w:leftChars="0" w:right="0" w:hanging="482" w:hangingChars="200"/>
        <w:jc w:val="left"/>
        <w:rPr>
          <w:rStyle w:val="6"/>
          <w:rFonts w:hint="default" w:ascii="Times New Roman" w:hAnsi="Times New Roman" w:eastAsia="仿宋" w:cs="Times New Roman"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Style w:val="6"/>
          <w:rFonts w:hint="default" w:ascii="Times New Roman" w:hAnsi="Times New Roman" w:eastAsia="仿宋" w:cs="Times New Roman"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（二）自动上报不良事件并建立专</w:t>
      </w:r>
      <w:r>
        <w:rPr>
          <w:rStyle w:val="6"/>
          <w:rFonts w:hint="eastAsia" w:ascii="Times New Roman" w:hAnsi="Times New Roman" w:eastAsia="仿宋" w:cs="Times New Roman"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项</w:t>
      </w:r>
      <w:r>
        <w:rPr>
          <w:rStyle w:val="6"/>
          <w:rFonts w:hint="default" w:ascii="Times New Roman" w:hAnsi="Times New Roman" w:eastAsia="仿宋" w:cs="Times New Roman"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质控</w:t>
      </w:r>
      <w:r>
        <w:rPr>
          <w:rStyle w:val="6"/>
          <w:rFonts w:hint="eastAsia" w:ascii="Times New Roman" w:hAnsi="Times New Roman" w:eastAsia="仿宋" w:cs="Times New Roman"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模块</w:t>
      </w:r>
    </w:p>
    <w:p w14:paraId="4C2D65CE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360" w:lineRule="auto"/>
        <w:ind w:left="59" w:leftChars="28" w:right="0" w:firstLine="480" w:firstLineChars="200"/>
        <w:jc w:val="left"/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系统自动抓取不良事件并全流程闭环处理。建立皮肤、静疗等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专项质控模块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，支撑专业小组跨病区开展全院专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项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质控追踪，实现同质化管理。</w:t>
      </w:r>
    </w:p>
    <w:p w14:paraId="0C85EEB7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360" w:lineRule="auto"/>
        <w:ind w:left="964" w:right="0" w:hanging="964" w:hangingChars="400"/>
        <w:rPr>
          <w:rStyle w:val="6"/>
          <w:rFonts w:hint="default" w:ascii="Times New Roman" w:hAnsi="Times New Roman" w:eastAsia="仿宋" w:cs="Times New Roman"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Style w:val="6"/>
          <w:rFonts w:hint="default" w:ascii="Times New Roman" w:hAnsi="Times New Roman" w:eastAsia="仿宋" w:cs="Times New Roman"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（三）目标分解管控与移动端现场检查闭环</w:t>
      </w:r>
    </w:p>
    <w:p w14:paraId="3655D95F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360" w:lineRule="auto"/>
        <w:ind w:right="0" w:firstLine="480" w:firstLineChars="200"/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eastAsia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系统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提供护理指标分析工具，支持将质量目标分解结果传输至各护理单元，并可针对不同单元及个人下达目标，推动全员参与质量管理。所有检查表单支持移动端实时录入，任务自动推送责任人，形成“检查—反馈—整改—验证”闭环。逾期逐级提醒，全程留痕可追溯。</w:t>
      </w:r>
    </w:p>
    <w:p w14:paraId="7AFF4F28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360" w:lineRule="auto"/>
        <w:ind w:right="0"/>
        <w:rPr>
          <w:rStyle w:val="6"/>
          <w:rFonts w:hint="default" w:ascii="Times New Roman" w:hAnsi="Times New Roman" w:eastAsia="仿宋" w:cs="Times New Roman"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Style w:val="6"/>
          <w:rFonts w:hint="eastAsia" w:ascii="Times New Roman" w:hAnsi="Times New Roman" w:eastAsia="仿宋" w:cs="Times New Roman"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（四）</w:t>
      </w:r>
      <w:r>
        <w:rPr>
          <w:rStyle w:val="6"/>
          <w:rFonts w:hint="default" w:ascii="Times New Roman" w:hAnsi="Times New Roman" w:eastAsia="仿宋" w:cs="Times New Roman"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满意度</w:t>
      </w:r>
      <w:r>
        <w:rPr>
          <w:rStyle w:val="6"/>
          <w:rFonts w:hint="eastAsia" w:ascii="Times New Roman" w:hAnsi="Times New Roman" w:eastAsia="仿宋" w:cs="Times New Roman"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智能</w:t>
      </w:r>
      <w:r>
        <w:rPr>
          <w:rStyle w:val="6"/>
          <w:rFonts w:hint="default" w:ascii="Times New Roman" w:hAnsi="Times New Roman" w:eastAsia="仿宋" w:cs="Times New Roman"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分析</w:t>
      </w:r>
    </w:p>
    <w:p w14:paraId="556F5230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360" w:lineRule="auto"/>
        <w:ind w:right="0" w:firstLine="480" w:firstLineChars="200"/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满意度调查自动推送、匿名回收，支持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满意度调查中的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主观评价经语义分析自动量化评分，生成可视化报告。</w:t>
      </w:r>
    </w:p>
    <w:p w14:paraId="2F1A5B04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360" w:lineRule="auto"/>
        <w:ind w:left="0" w:right="0" w:firstLine="0"/>
        <w:rPr>
          <w:rStyle w:val="6"/>
          <w:rFonts w:hint="default" w:ascii="Times New Roman" w:hAnsi="Times New Roman" w:eastAsia="仿宋" w:cs="Times New Roman"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Style w:val="6"/>
          <w:rFonts w:hint="default" w:ascii="Times New Roman" w:hAnsi="Times New Roman" w:eastAsia="仿宋" w:cs="Times New Roman"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（五）构建质控数据驾驶舱并自动生成分析报告</w:t>
      </w:r>
    </w:p>
    <w:p w14:paraId="3709C11A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360" w:lineRule="auto"/>
        <w:ind w:left="0" w:right="0" w:firstLine="480" w:firstLineChars="200"/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按护士长-科护士长-院区-护理部四级管理架构配置差异化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质控数据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驾驶舱，支持按科室、层级、时间等多维度筛选钻取，异常实时预警，适配大屏监控。自动生成质控报告，支持与区域指标对比，辅助明确改进方向。</w:t>
      </w:r>
    </w:p>
    <w:p w14:paraId="03209472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360" w:lineRule="auto"/>
        <w:ind w:right="0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（六）支持各类检查指标、省级指标、国家指标的汇总及统计</w:t>
      </w:r>
    </w:p>
    <w:p w14:paraId="13726D16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360" w:lineRule="auto"/>
        <w:ind w:right="0" w:firstLine="420" w:firstLineChars="0"/>
        <w:rPr>
          <w:rFonts w:hint="default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支持依据各类检查要求完成指标统计与汇总，同时具备与HIS及其他第三方系统的数据对接能力。</w:t>
      </w:r>
    </w:p>
    <w:p w14:paraId="36EA0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三、护理教学管理</w:t>
      </w:r>
    </w:p>
    <w:p w14:paraId="0CA64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（一）继教学分闭环管理</w:t>
      </w:r>
    </w:p>
    <w:p w14:paraId="266AB976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内置个人、科室管理、护理部三端口。1）个人端：实时展示年度总学分、学分构成、公需科目进度及未完成必修课清单，支持到期提醒。2）护士长/教育大组长端：查看科内护士学分完成分布、公需科目及必修课完成率，支持未达标人员一键筛选与催办。3）护理部端：全景展示全院完成率，智能关联排班考勤，自动剔除产假、进修、病假等不在岗人员，确保统计分母准确。</w:t>
      </w:r>
    </w:p>
    <w:p w14:paraId="3C76C88B">
      <w:pPr>
        <w:spacing w:line="360" w:lineRule="auto"/>
        <w:jc w:val="left"/>
        <w:rPr>
          <w:rFonts w:hint="default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（二）资质认证全周期管理</w:t>
      </w:r>
    </w:p>
    <w:p w14:paraId="687BA4FB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根据护士岗位类别，自动匹配所需持证类型（含CPR、化疗、镇静、POCT、中医等院内认定资质）。系统对证书动态监控，实时呈现证书有效期状态（正常/临期/过期），对临近过期及已过期证书自动触发预警提醒，支持推送至个人及护士长。</w:t>
      </w:r>
    </w:p>
    <w:p w14:paraId="1193A9EB">
      <w:pPr>
        <w:spacing w:line="360" w:lineRule="auto"/>
        <w:jc w:val="left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（三）分层分类教学管理</w:t>
      </w:r>
    </w:p>
    <w:p w14:paraId="7E30D974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支持实习生、新护士、在职护士、专科护士、护理师资、进修护士等身份标签管理。根据层级与角色，智能匹配年度培训计划，差异化推送必修课与选修课内容，实现个性化的培训路径。</w:t>
      </w:r>
    </w:p>
    <w:p w14:paraId="48318B1B">
      <w:pPr>
        <w:spacing w:line="360" w:lineRule="auto"/>
        <w:jc w:val="left"/>
        <w:rPr>
          <w:rFonts w:hint="default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（四）教学能力画像展示</w:t>
      </w:r>
    </w:p>
    <w:p w14:paraId="1DA25299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基于个人专业技术档案，自动匹配并汇总院级授课、专科/单元内授课、院级技能示教、院校理论/实践授课、学术会议主旨演讲等教学行</w:t>
      </w:r>
      <w:r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lang w:eastAsia="zh-CN"/>
          <w:woUserID w:val="1"/>
        </w:rPr>
        <w:t>为及教学相关获奖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。按教学类型与教学绩点计算公式（如全英文授课绩点按双倍计算），结果自动同步至年度绩效档案。</w:t>
      </w:r>
    </w:p>
    <w:p w14:paraId="7384B028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（五）教学数据质控管理</w:t>
      </w:r>
    </w:p>
    <w:p w14:paraId="4836A685">
      <w:pPr>
        <w:numPr>
          <w:ilvl w:val="0"/>
          <w:numId w:val="0"/>
        </w:numPr>
        <w:spacing w:line="360" w:lineRule="auto"/>
        <w:ind w:firstLine="562"/>
        <w:jc w:val="left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通过各类考核成绩及教学质量检查结果，自动生成个性化报告，汇总全院/各科室/各层级的培训覆盖率、考核合格率、操作技能提升幅度、学生满意度、教学督导检查结果等核心指标，形成教学数据驾驶舱，自动生成可视化报告。</w:t>
      </w:r>
    </w:p>
    <w:p w14:paraId="4B296830">
      <w:pPr>
        <w:numPr>
          <w:ilvl w:val="0"/>
          <w:numId w:val="0"/>
        </w:numPr>
        <w:spacing w:line="360" w:lineRule="auto"/>
        <w:jc w:val="left"/>
        <w:rPr>
          <w:rFonts w:hint="default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（六）三库一体智能体构建</w:t>
      </w:r>
    </w:p>
    <w:p w14:paraId="586042DD">
      <w:pPr>
        <w:numPr>
          <w:ilvl w:val="0"/>
          <w:numId w:val="0"/>
        </w:numPr>
        <w:spacing w:line="360" w:lineRule="auto"/>
        <w:ind w:firstLine="562"/>
        <w:jc w:val="left"/>
        <w:rPr>
          <w:rFonts w:hint="default" w:ascii="Times New Roman" w:hAnsi="Times New Roman" w:eastAsia="仿宋" w:cs="Times New Roman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按学科分类，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组建</w:t>
      </w:r>
      <w:r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学科知识库，包括理论知识库、试题库、案例库、精品课程视频、操作视频等多源数据。支持开展智能交互式学习与智能应答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；</w:t>
      </w:r>
      <w:r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支持题库管理、智能组卷，AI自动批阅客观题、错题集整理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；支持</w:t>
      </w:r>
      <w:r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临床思维训练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，</w:t>
      </w:r>
      <w:r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基于案例库，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通过</w:t>
      </w:r>
      <w:r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闯关模式，训练临床推理与决策能力。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仿宋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lMDVjZmFkNjgwMWVmMWI5OWE0YTUwMzBiYjkwOTgifQ=="/>
  </w:docVars>
  <w:rsids>
    <w:rsidRoot w:val="00000000"/>
    <w:rsid w:val="034A70C0"/>
    <w:rsid w:val="04074FB1"/>
    <w:rsid w:val="046E6DDE"/>
    <w:rsid w:val="051840C8"/>
    <w:rsid w:val="06B1398B"/>
    <w:rsid w:val="0DAF5FD1"/>
    <w:rsid w:val="108B6C74"/>
    <w:rsid w:val="12937695"/>
    <w:rsid w:val="13AA66C2"/>
    <w:rsid w:val="15076080"/>
    <w:rsid w:val="169B6934"/>
    <w:rsid w:val="174D4F79"/>
    <w:rsid w:val="1D82042D"/>
    <w:rsid w:val="1F3F164B"/>
    <w:rsid w:val="258F5A6A"/>
    <w:rsid w:val="329307C8"/>
    <w:rsid w:val="37465815"/>
    <w:rsid w:val="3ABB2076"/>
    <w:rsid w:val="3E846C23"/>
    <w:rsid w:val="3EAC618D"/>
    <w:rsid w:val="3F204B9E"/>
    <w:rsid w:val="4368266F"/>
    <w:rsid w:val="444E3F5B"/>
    <w:rsid w:val="44F632DE"/>
    <w:rsid w:val="455428F4"/>
    <w:rsid w:val="476F66C2"/>
    <w:rsid w:val="47A65E5C"/>
    <w:rsid w:val="47E26E94"/>
    <w:rsid w:val="4BB41A6E"/>
    <w:rsid w:val="4C72630D"/>
    <w:rsid w:val="4F035942"/>
    <w:rsid w:val="50056699"/>
    <w:rsid w:val="56D259ED"/>
    <w:rsid w:val="571B4C99"/>
    <w:rsid w:val="5BB13D97"/>
    <w:rsid w:val="5ECB647C"/>
    <w:rsid w:val="5F8D3732"/>
    <w:rsid w:val="62A67C9A"/>
    <w:rsid w:val="64E96105"/>
    <w:rsid w:val="652A37D1"/>
    <w:rsid w:val="68B7537B"/>
    <w:rsid w:val="72505072"/>
    <w:rsid w:val="72CE7E91"/>
    <w:rsid w:val="732301DD"/>
    <w:rsid w:val="76876CD5"/>
    <w:rsid w:val="78DB3308"/>
    <w:rsid w:val="79570BE0"/>
    <w:rsid w:val="798D63C9"/>
    <w:rsid w:val="7A6F3D08"/>
    <w:rsid w:val="7B9A4DB4"/>
    <w:rsid w:val="7BE470CB"/>
    <w:rsid w:val="7BF678AB"/>
    <w:rsid w:val="7FA568F5"/>
    <w:rsid w:val="DBFDD965"/>
    <w:rsid w:val="DED7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2542</Words>
  <Characters>2572</Characters>
  <Lines>0</Lines>
  <Paragraphs>0</Paragraphs>
  <TotalTime>3</TotalTime>
  <ScaleCrop>false</ScaleCrop>
  <LinksUpToDate>false</LinksUpToDate>
  <CharactersWithSpaces>2588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2026-08-14T02:12:00Z</dcterms:created>
  <dc:creator>he135</dc:creator>
  <cp:lastModifiedBy>Biu</cp:lastModifiedBy>
  <dcterms:modified xsi:type="dcterms:W3CDTF">2026-09-11T09:44:16Z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7D13C352FBDF4223A697D7BCC46F08FF_12</vt:lpwstr>
  </property>
  <property fmtid="{D5CDD505-2E9C-101B-9397-08002B2CF9AE}" pid="4" name="KSOTemplateDocerSaveRecord">
    <vt:lpwstr>eyJoZGlkIjoiYzFhZGY0ZTViYWQyN2I0ZGJhNDk0OThkMjNkNmQ2MDYiLCJ1c2VySWQiOiIyMTA3NTE1MTIifQ==</vt:lpwstr>
  </property>
</Properties>
</file>