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68A3FF">
      <w:pPr>
        <w:pStyle w:val="2"/>
        <w:spacing w:before="0"/>
        <w:jc w:val="center"/>
        <w:rPr>
          <w:rFonts w:hint="eastAsia" w:ascii="黑体" w:hAnsi="黑体" w:eastAsia="黑体"/>
          <w:b/>
          <w:bCs/>
          <w:color w:val="auto"/>
          <w:sz w:val="40"/>
          <w:szCs w:val="40"/>
        </w:rPr>
      </w:pPr>
      <w:r>
        <w:rPr>
          <w:rFonts w:hint="eastAsia" w:ascii="黑体" w:hAnsi="黑体" w:eastAsia="黑体"/>
          <w:b/>
          <w:bCs/>
          <w:color w:val="auto"/>
          <w:sz w:val="40"/>
          <w:szCs w:val="40"/>
          <w:lang w:val="en-US" w:eastAsia="zh-CN"/>
        </w:rPr>
        <w:t>耗材/试剂</w:t>
      </w:r>
      <w:r>
        <w:rPr>
          <w:rFonts w:hint="eastAsia" w:ascii="黑体" w:hAnsi="黑体" w:eastAsia="黑体"/>
          <w:b/>
          <w:bCs/>
          <w:color w:val="auto"/>
          <w:sz w:val="40"/>
          <w:szCs w:val="40"/>
        </w:rPr>
        <w:t>采购需求</w:t>
      </w:r>
    </w:p>
    <w:p w14:paraId="688E70D0"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  <w14:ligatures w14:val="standardContextual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  <w14:ligatures w14:val="standardContextual"/>
        </w:rPr>
        <w:t>总体要求：</w:t>
      </w:r>
    </w:p>
    <w:p w14:paraId="2CB371EF"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  <w14:ligatures w14:val="standardContextual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  <w14:ligatures w14:val="standardContextual"/>
        </w:rPr>
        <w:t>1.本次议价的医用耗材需符合临床使用的基本标准。</w:t>
      </w:r>
    </w:p>
    <w:p w14:paraId="5CDB0A6A"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  <w14:ligatures w14:val="standardContextual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  <w14:ligatures w14:val="standardContextual"/>
        </w:rPr>
        <w:t>2.供货期间，如原中标企业无法提供有效的授权文件，或有效执行浙江省医保“两定机构医疗保障信息平台”的规程，我院有权终止该企业供货资格。</w:t>
      </w:r>
    </w:p>
    <w:p w14:paraId="0F2E3481">
      <w:pPr>
        <w:keepNext w:val="0"/>
        <w:keepLines w:val="0"/>
        <w:widowControl/>
        <w:suppressLineNumbers w:val="0"/>
        <w:jc w:val="left"/>
        <w:textAlignment w:val="center"/>
        <w:rPr>
          <w:rFonts w:hint="default" w:ascii="仿宋" w:hAnsi="仿宋" w:eastAsia="仿宋" w:cs="仿宋"/>
          <w:b w:val="0"/>
          <w:bCs w:val="0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  <w14:ligatures w14:val="standardContextual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  <w14:ligatures w14:val="standardContextual"/>
        </w:rPr>
        <w:t>具体要求：</w:t>
      </w:r>
    </w:p>
    <w:tbl>
      <w:tblPr>
        <w:tblStyle w:val="18"/>
        <w:tblW w:w="973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2"/>
        <w:gridCol w:w="2368"/>
        <w:gridCol w:w="3163"/>
        <w:gridCol w:w="3477"/>
      </w:tblGrid>
      <w:tr w14:paraId="37AD4D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22" w:type="dxa"/>
            <w:shd w:val="clear" w:color="auto" w:fill="D0CECE" w:themeFill="background2" w:themeFillShade="E6"/>
            <w:vAlign w:val="center"/>
          </w:tcPr>
          <w:p w14:paraId="00EB4D37">
            <w:pPr>
              <w:spacing w:after="0" w:line="240" w:lineRule="auto"/>
              <w:jc w:val="center"/>
              <w:rPr>
                <w:rFonts w:hint="eastAsia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序号</w:t>
            </w:r>
          </w:p>
        </w:tc>
        <w:tc>
          <w:tcPr>
            <w:tcW w:w="2368" w:type="dxa"/>
            <w:shd w:val="clear" w:color="auto" w:fill="D0CECE" w:themeFill="background2" w:themeFillShade="E6"/>
            <w:vAlign w:val="center"/>
          </w:tcPr>
          <w:p w14:paraId="26641EB1">
            <w:pPr>
              <w:spacing w:after="0" w:line="240" w:lineRule="auto"/>
              <w:jc w:val="center"/>
              <w:rPr>
                <w:rFonts w:hint="eastAsia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产品名称</w:t>
            </w:r>
          </w:p>
        </w:tc>
        <w:tc>
          <w:tcPr>
            <w:tcW w:w="3163" w:type="dxa"/>
            <w:shd w:val="clear" w:color="auto" w:fill="D0CECE" w:themeFill="background2" w:themeFillShade="E6"/>
            <w:vAlign w:val="center"/>
          </w:tcPr>
          <w:p w14:paraId="147B6DAA">
            <w:pPr>
              <w:spacing w:after="0" w:line="240" w:lineRule="auto"/>
              <w:jc w:val="center"/>
              <w:rPr>
                <w:rFonts w:hint="eastAsia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用途</w:t>
            </w:r>
          </w:p>
        </w:tc>
        <w:tc>
          <w:tcPr>
            <w:tcW w:w="3477" w:type="dxa"/>
            <w:shd w:val="clear" w:color="auto" w:fill="D0CECE" w:themeFill="background2" w:themeFillShade="E6"/>
            <w:vAlign w:val="center"/>
          </w:tcPr>
          <w:p w14:paraId="35545514">
            <w:pPr>
              <w:spacing w:after="0" w:line="240" w:lineRule="auto"/>
              <w:jc w:val="center"/>
              <w:rPr>
                <w:rFonts w:hint="eastAsia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参数要求</w:t>
            </w:r>
          </w:p>
        </w:tc>
      </w:tr>
      <w:tr w14:paraId="711626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1" w:hRule="atLeast"/>
          <w:jc w:val="center"/>
        </w:trPr>
        <w:tc>
          <w:tcPr>
            <w:tcW w:w="722" w:type="dxa"/>
            <w:shd w:val="clear" w:color="auto" w:fill="auto"/>
            <w:vAlign w:val="center"/>
          </w:tcPr>
          <w:p w14:paraId="44B4EC29">
            <w:pPr>
              <w:spacing w:after="0" w:line="240" w:lineRule="auto"/>
              <w:jc w:val="center"/>
              <w:rPr>
                <w:rFonts w:hint="default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1</w:t>
            </w:r>
          </w:p>
        </w:tc>
        <w:tc>
          <w:tcPr>
            <w:tcW w:w="2368" w:type="dxa"/>
            <w:shd w:val="clear" w:color="auto" w:fill="auto"/>
            <w:vAlign w:val="center"/>
          </w:tcPr>
          <w:p w14:paraId="0C8D7819">
            <w:pPr>
              <w:spacing w:after="0" w:line="240" w:lineRule="auto"/>
              <w:jc w:val="center"/>
              <w:rPr>
                <w:rFonts w:hint="default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一次性使用动静脉插管（儿童用）(股静脉)</w:t>
            </w:r>
          </w:p>
        </w:tc>
        <w:tc>
          <w:tcPr>
            <w:tcW w:w="3163" w:type="dxa"/>
            <w:shd w:val="clear" w:color="auto" w:fill="FFFFFF"/>
            <w:vAlign w:val="center"/>
          </w:tcPr>
          <w:p w14:paraId="266B4B79">
            <w:pPr>
              <w:spacing w:after="0" w:line="240" w:lineRule="auto"/>
              <w:jc w:val="center"/>
              <w:rPr>
                <w:rFonts w:hint="default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配套心肺流转系统，与体外循环设备及管道进行连接，插入血管，用于血液灌注或引流。</w:t>
            </w:r>
          </w:p>
        </w:tc>
        <w:tc>
          <w:tcPr>
            <w:tcW w:w="3477" w:type="dxa"/>
            <w:shd w:val="clear" w:color="auto" w:fill="FFFFFF"/>
            <w:vAlign w:val="center"/>
          </w:tcPr>
          <w:p w14:paraId="53AFE7A4">
            <w:pPr>
              <w:spacing w:after="0" w:line="240" w:lineRule="auto"/>
              <w:jc w:val="left"/>
              <w:rPr>
                <w:rFonts w:hint="eastAsia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（1）规格：10F-20F；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br w:type="textWrapping"/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（2）适用于小儿、儿童；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br w:type="textWrapping"/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（3）单位：根</w:t>
            </w:r>
          </w:p>
        </w:tc>
      </w:tr>
      <w:tr w14:paraId="7CC583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1" w:hRule="atLeast"/>
          <w:jc w:val="center"/>
        </w:trPr>
        <w:tc>
          <w:tcPr>
            <w:tcW w:w="722" w:type="dxa"/>
            <w:shd w:val="clear" w:color="auto" w:fill="auto"/>
            <w:vAlign w:val="center"/>
          </w:tcPr>
          <w:p w14:paraId="20D885D0">
            <w:pPr>
              <w:spacing w:after="0" w:line="240" w:lineRule="auto"/>
              <w:jc w:val="center"/>
              <w:rPr>
                <w:rFonts w:hint="default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2</w:t>
            </w:r>
          </w:p>
        </w:tc>
        <w:tc>
          <w:tcPr>
            <w:tcW w:w="2368" w:type="dxa"/>
            <w:shd w:val="clear" w:color="auto" w:fill="auto"/>
            <w:vAlign w:val="center"/>
          </w:tcPr>
          <w:p w14:paraId="73348534">
            <w:pPr>
              <w:spacing w:after="0" w:line="240" w:lineRule="auto"/>
              <w:jc w:val="center"/>
              <w:rPr>
                <w:rFonts w:hint="eastAsia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一次性使用动静脉插管（儿童用）(股动脉)</w:t>
            </w:r>
          </w:p>
        </w:tc>
        <w:tc>
          <w:tcPr>
            <w:tcW w:w="3163" w:type="dxa"/>
            <w:shd w:val="clear" w:color="auto" w:fill="FFFFFF"/>
            <w:vAlign w:val="center"/>
          </w:tcPr>
          <w:p w14:paraId="68D1E143">
            <w:pPr>
              <w:spacing w:after="0" w:line="240" w:lineRule="auto"/>
              <w:jc w:val="center"/>
              <w:rPr>
                <w:rFonts w:hint="eastAsia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配套心肺流转系统，与体外循环设备及管道进行连接，插入血管，用于血液灌注或引流。</w:t>
            </w:r>
          </w:p>
        </w:tc>
        <w:tc>
          <w:tcPr>
            <w:tcW w:w="3477" w:type="dxa"/>
            <w:shd w:val="clear" w:color="auto" w:fill="FFFFFF"/>
            <w:vAlign w:val="center"/>
          </w:tcPr>
          <w:p w14:paraId="6A78441A">
            <w:pPr>
              <w:spacing w:after="0" w:line="240" w:lineRule="auto"/>
              <w:jc w:val="left"/>
              <w:rPr>
                <w:rFonts w:hint="eastAsia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（1）规格：6F-14F；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br w:type="textWrapping"/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（2）适用于小儿、儿童；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br w:type="textWrapping"/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（3）单位：根</w:t>
            </w:r>
          </w:p>
        </w:tc>
      </w:tr>
      <w:tr w14:paraId="5A530C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1" w:hRule="atLeast"/>
          <w:jc w:val="center"/>
        </w:trPr>
        <w:tc>
          <w:tcPr>
            <w:tcW w:w="722" w:type="dxa"/>
            <w:shd w:val="clear" w:color="auto" w:fill="auto"/>
            <w:vAlign w:val="center"/>
          </w:tcPr>
          <w:p w14:paraId="4CCF31E4">
            <w:pPr>
              <w:spacing w:after="0" w:line="240" w:lineRule="auto"/>
              <w:jc w:val="center"/>
              <w:rPr>
                <w:rFonts w:hint="default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3</w:t>
            </w:r>
          </w:p>
        </w:tc>
        <w:tc>
          <w:tcPr>
            <w:tcW w:w="2368" w:type="dxa"/>
            <w:shd w:val="clear" w:color="auto" w:fill="auto"/>
            <w:vAlign w:val="center"/>
          </w:tcPr>
          <w:p w14:paraId="6D9ABDC8">
            <w:pPr>
              <w:spacing w:after="0" w:line="240" w:lineRule="auto"/>
              <w:jc w:val="center"/>
              <w:rPr>
                <w:rFonts w:hint="eastAsia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膜式氧合器套包（小儿/儿童款）</w:t>
            </w:r>
          </w:p>
        </w:tc>
        <w:tc>
          <w:tcPr>
            <w:tcW w:w="3163" w:type="dxa"/>
            <w:shd w:val="clear" w:color="auto" w:fill="FFFFFF"/>
            <w:vAlign w:val="center"/>
          </w:tcPr>
          <w:p w14:paraId="742591EC">
            <w:pPr>
              <w:spacing w:after="0" w:line="240" w:lineRule="auto"/>
              <w:jc w:val="center"/>
              <w:rPr>
                <w:rFonts w:hint="eastAsia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用于术后呼吸支持应用中（如ECMO），在体外循环中代替肺的功能（氧气转换和二氧化碳去除）以及控制动/静脉温度。</w:t>
            </w:r>
          </w:p>
        </w:tc>
        <w:tc>
          <w:tcPr>
            <w:tcW w:w="3477" w:type="dxa"/>
            <w:shd w:val="clear" w:color="auto" w:fill="FFFFFF"/>
            <w:vAlign w:val="center"/>
          </w:tcPr>
          <w:p w14:paraId="747B585C">
            <w:pPr>
              <w:spacing w:after="0" w:line="240" w:lineRule="auto"/>
              <w:jc w:val="left"/>
              <w:rPr>
                <w:rFonts w:hint="eastAsia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（1）适用于小儿、儿童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br w:type="textWrapping"/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（2）需包含体外循环管道、离心泵头等全部配件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br w:type="textWrapping"/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（3）单位：套</w:t>
            </w:r>
          </w:p>
        </w:tc>
      </w:tr>
    </w:tbl>
    <w:p w14:paraId="1D375949">
      <w:pPr>
        <w:keepNext w:val="0"/>
        <w:keepLines w:val="0"/>
        <w:widowControl/>
        <w:suppressLineNumbers w:val="0"/>
        <w:jc w:val="both"/>
        <w:textAlignment w:val="center"/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  <w14:ligatures w14:val="standardContextual"/>
        </w:rPr>
      </w:pPr>
      <w:bookmarkStart w:id="0" w:name="_GoBack"/>
      <w:bookmarkEnd w:id="0"/>
    </w:p>
    <w:sectPr>
      <w:footerReference r:id="rId5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FBCB2C">
    <w:pPr>
      <w:pStyle w:val="1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FE45AF9">
                          <w:pPr>
                            <w:pStyle w:val="1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/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FE45AF9">
                    <w:pPr>
                      <w:pStyle w:val="1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/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mZjNjZhYzdjZjdiY2IyYTg2MTQwNWM5ZWE2MjRhM2UifQ=="/>
  </w:docVars>
  <w:rsids>
    <w:rsidRoot w:val="00172A27"/>
    <w:rsid w:val="00013944"/>
    <w:rsid w:val="0001394D"/>
    <w:rsid w:val="00016EBC"/>
    <w:rsid w:val="00020C1F"/>
    <w:rsid w:val="00021503"/>
    <w:rsid w:val="00022629"/>
    <w:rsid w:val="00027F78"/>
    <w:rsid w:val="00032C99"/>
    <w:rsid w:val="0003375C"/>
    <w:rsid w:val="00033897"/>
    <w:rsid w:val="00035F1B"/>
    <w:rsid w:val="0004279D"/>
    <w:rsid w:val="000453B0"/>
    <w:rsid w:val="0005247D"/>
    <w:rsid w:val="0005248E"/>
    <w:rsid w:val="0005399F"/>
    <w:rsid w:val="00053BE3"/>
    <w:rsid w:val="00055237"/>
    <w:rsid w:val="00055DFE"/>
    <w:rsid w:val="000570E4"/>
    <w:rsid w:val="000602F0"/>
    <w:rsid w:val="000607C3"/>
    <w:rsid w:val="00062302"/>
    <w:rsid w:val="000644F4"/>
    <w:rsid w:val="000706C2"/>
    <w:rsid w:val="0007138D"/>
    <w:rsid w:val="0007206B"/>
    <w:rsid w:val="00074EBE"/>
    <w:rsid w:val="00076827"/>
    <w:rsid w:val="00084014"/>
    <w:rsid w:val="000857BF"/>
    <w:rsid w:val="00085B26"/>
    <w:rsid w:val="00091836"/>
    <w:rsid w:val="00096A14"/>
    <w:rsid w:val="00097B78"/>
    <w:rsid w:val="000A441F"/>
    <w:rsid w:val="000A54E6"/>
    <w:rsid w:val="000A580C"/>
    <w:rsid w:val="000A6F08"/>
    <w:rsid w:val="000A71DA"/>
    <w:rsid w:val="000A7321"/>
    <w:rsid w:val="000B0104"/>
    <w:rsid w:val="000B33F8"/>
    <w:rsid w:val="000B369C"/>
    <w:rsid w:val="000B3903"/>
    <w:rsid w:val="000B41DA"/>
    <w:rsid w:val="000B4D19"/>
    <w:rsid w:val="000C3760"/>
    <w:rsid w:val="000C3E5F"/>
    <w:rsid w:val="000C51C0"/>
    <w:rsid w:val="000D1536"/>
    <w:rsid w:val="000D2456"/>
    <w:rsid w:val="000D7383"/>
    <w:rsid w:val="000E3024"/>
    <w:rsid w:val="000E4EFD"/>
    <w:rsid w:val="000E6476"/>
    <w:rsid w:val="000F1681"/>
    <w:rsid w:val="000F3588"/>
    <w:rsid w:val="000F621C"/>
    <w:rsid w:val="000F7A68"/>
    <w:rsid w:val="0010003F"/>
    <w:rsid w:val="00102C9B"/>
    <w:rsid w:val="0010397A"/>
    <w:rsid w:val="00105DEE"/>
    <w:rsid w:val="00127B11"/>
    <w:rsid w:val="001363A0"/>
    <w:rsid w:val="00137781"/>
    <w:rsid w:val="00140A3C"/>
    <w:rsid w:val="0014177A"/>
    <w:rsid w:val="00142EC6"/>
    <w:rsid w:val="00146DA9"/>
    <w:rsid w:val="00147575"/>
    <w:rsid w:val="001525F0"/>
    <w:rsid w:val="00163864"/>
    <w:rsid w:val="001653A7"/>
    <w:rsid w:val="00170142"/>
    <w:rsid w:val="001707D4"/>
    <w:rsid w:val="00172FF3"/>
    <w:rsid w:val="001741E0"/>
    <w:rsid w:val="00180F4E"/>
    <w:rsid w:val="00181192"/>
    <w:rsid w:val="00182E02"/>
    <w:rsid w:val="00183B83"/>
    <w:rsid w:val="00184ED7"/>
    <w:rsid w:val="00185856"/>
    <w:rsid w:val="001903B4"/>
    <w:rsid w:val="00190651"/>
    <w:rsid w:val="001936DD"/>
    <w:rsid w:val="00195981"/>
    <w:rsid w:val="00196160"/>
    <w:rsid w:val="001A18F6"/>
    <w:rsid w:val="001A6106"/>
    <w:rsid w:val="001A7306"/>
    <w:rsid w:val="001B07EC"/>
    <w:rsid w:val="001B2AD6"/>
    <w:rsid w:val="001B3625"/>
    <w:rsid w:val="001B5B42"/>
    <w:rsid w:val="001B7912"/>
    <w:rsid w:val="001C62CC"/>
    <w:rsid w:val="001D4477"/>
    <w:rsid w:val="001D6C9B"/>
    <w:rsid w:val="001E197A"/>
    <w:rsid w:val="001E293F"/>
    <w:rsid w:val="001E3A59"/>
    <w:rsid w:val="001E6665"/>
    <w:rsid w:val="001E74F6"/>
    <w:rsid w:val="001F02DA"/>
    <w:rsid w:val="001F1FA4"/>
    <w:rsid w:val="001F6D28"/>
    <w:rsid w:val="002109FB"/>
    <w:rsid w:val="00220121"/>
    <w:rsid w:val="002203A1"/>
    <w:rsid w:val="00220A56"/>
    <w:rsid w:val="00224285"/>
    <w:rsid w:val="0022704D"/>
    <w:rsid w:val="00227922"/>
    <w:rsid w:val="00230465"/>
    <w:rsid w:val="0023130D"/>
    <w:rsid w:val="0023147A"/>
    <w:rsid w:val="00232051"/>
    <w:rsid w:val="002343C9"/>
    <w:rsid w:val="002348CB"/>
    <w:rsid w:val="002364DD"/>
    <w:rsid w:val="0023797B"/>
    <w:rsid w:val="00242695"/>
    <w:rsid w:val="00245FB7"/>
    <w:rsid w:val="00247AC2"/>
    <w:rsid w:val="00251510"/>
    <w:rsid w:val="002552E9"/>
    <w:rsid w:val="00255838"/>
    <w:rsid w:val="00256EBA"/>
    <w:rsid w:val="00257CBD"/>
    <w:rsid w:val="002606CD"/>
    <w:rsid w:val="002616E8"/>
    <w:rsid w:val="002619E1"/>
    <w:rsid w:val="0026223A"/>
    <w:rsid w:val="0026256C"/>
    <w:rsid w:val="00262D11"/>
    <w:rsid w:val="00262F78"/>
    <w:rsid w:val="002646A7"/>
    <w:rsid w:val="002668B9"/>
    <w:rsid w:val="0027248D"/>
    <w:rsid w:val="002734D2"/>
    <w:rsid w:val="002755B0"/>
    <w:rsid w:val="00276A29"/>
    <w:rsid w:val="002811B1"/>
    <w:rsid w:val="00283754"/>
    <w:rsid w:val="00285E55"/>
    <w:rsid w:val="0028639A"/>
    <w:rsid w:val="002868C4"/>
    <w:rsid w:val="00291686"/>
    <w:rsid w:val="00291ABF"/>
    <w:rsid w:val="00292271"/>
    <w:rsid w:val="00292AE8"/>
    <w:rsid w:val="002A0A68"/>
    <w:rsid w:val="002A1EC5"/>
    <w:rsid w:val="002A3631"/>
    <w:rsid w:val="002A45F0"/>
    <w:rsid w:val="002A579F"/>
    <w:rsid w:val="002B23B0"/>
    <w:rsid w:val="002B3E22"/>
    <w:rsid w:val="002B58CA"/>
    <w:rsid w:val="002B6279"/>
    <w:rsid w:val="002B7585"/>
    <w:rsid w:val="002C0BAD"/>
    <w:rsid w:val="002C1D46"/>
    <w:rsid w:val="002C39B1"/>
    <w:rsid w:val="002D5849"/>
    <w:rsid w:val="002D5E7C"/>
    <w:rsid w:val="002E5A1A"/>
    <w:rsid w:val="002E5A65"/>
    <w:rsid w:val="002F0400"/>
    <w:rsid w:val="002F0D09"/>
    <w:rsid w:val="002F1298"/>
    <w:rsid w:val="002F1773"/>
    <w:rsid w:val="002F3946"/>
    <w:rsid w:val="002F5F9C"/>
    <w:rsid w:val="002F62B1"/>
    <w:rsid w:val="00303C22"/>
    <w:rsid w:val="00303C41"/>
    <w:rsid w:val="003055D0"/>
    <w:rsid w:val="00307DF9"/>
    <w:rsid w:val="003107C6"/>
    <w:rsid w:val="003166F7"/>
    <w:rsid w:val="00320FC6"/>
    <w:rsid w:val="00321080"/>
    <w:rsid w:val="00321A14"/>
    <w:rsid w:val="00322403"/>
    <w:rsid w:val="00323E1C"/>
    <w:rsid w:val="00324645"/>
    <w:rsid w:val="003274B9"/>
    <w:rsid w:val="00327AF8"/>
    <w:rsid w:val="003320B5"/>
    <w:rsid w:val="00333489"/>
    <w:rsid w:val="00335A8F"/>
    <w:rsid w:val="00335B55"/>
    <w:rsid w:val="00336189"/>
    <w:rsid w:val="00336454"/>
    <w:rsid w:val="00337243"/>
    <w:rsid w:val="00337270"/>
    <w:rsid w:val="003406AD"/>
    <w:rsid w:val="003412A6"/>
    <w:rsid w:val="003414EC"/>
    <w:rsid w:val="00343469"/>
    <w:rsid w:val="00351264"/>
    <w:rsid w:val="003519D8"/>
    <w:rsid w:val="003549CE"/>
    <w:rsid w:val="0035517E"/>
    <w:rsid w:val="0035577C"/>
    <w:rsid w:val="00356C9C"/>
    <w:rsid w:val="0036551F"/>
    <w:rsid w:val="0036772A"/>
    <w:rsid w:val="00367C5F"/>
    <w:rsid w:val="00375338"/>
    <w:rsid w:val="00375556"/>
    <w:rsid w:val="003770CD"/>
    <w:rsid w:val="0038208D"/>
    <w:rsid w:val="00391D95"/>
    <w:rsid w:val="00393A83"/>
    <w:rsid w:val="003946A2"/>
    <w:rsid w:val="003A0D4C"/>
    <w:rsid w:val="003A460E"/>
    <w:rsid w:val="003A4D9E"/>
    <w:rsid w:val="003A67F4"/>
    <w:rsid w:val="003B455C"/>
    <w:rsid w:val="003B5CC9"/>
    <w:rsid w:val="003C2706"/>
    <w:rsid w:val="003C5DB6"/>
    <w:rsid w:val="003C7BFE"/>
    <w:rsid w:val="003D1734"/>
    <w:rsid w:val="003D3F4A"/>
    <w:rsid w:val="003D7CE1"/>
    <w:rsid w:val="003E697E"/>
    <w:rsid w:val="003E7971"/>
    <w:rsid w:val="003E7D4E"/>
    <w:rsid w:val="003F5B3B"/>
    <w:rsid w:val="00404D17"/>
    <w:rsid w:val="00406C2A"/>
    <w:rsid w:val="00407D6F"/>
    <w:rsid w:val="00410BD4"/>
    <w:rsid w:val="00411A64"/>
    <w:rsid w:val="0041572D"/>
    <w:rsid w:val="00417598"/>
    <w:rsid w:val="00424AE1"/>
    <w:rsid w:val="004250FA"/>
    <w:rsid w:val="004269A9"/>
    <w:rsid w:val="00426BF4"/>
    <w:rsid w:val="00427B7B"/>
    <w:rsid w:val="0043519D"/>
    <w:rsid w:val="00441869"/>
    <w:rsid w:val="0044438B"/>
    <w:rsid w:val="004447E9"/>
    <w:rsid w:val="00445429"/>
    <w:rsid w:val="00447927"/>
    <w:rsid w:val="0045074D"/>
    <w:rsid w:val="00452FE1"/>
    <w:rsid w:val="00453335"/>
    <w:rsid w:val="004621E0"/>
    <w:rsid w:val="00462DA2"/>
    <w:rsid w:val="004637EC"/>
    <w:rsid w:val="00465226"/>
    <w:rsid w:val="00470A3C"/>
    <w:rsid w:val="00470DF6"/>
    <w:rsid w:val="00471BC4"/>
    <w:rsid w:val="00472E38"/>
    <w:rsid w:val="004807DD"/>
    <w:rsid w:val="00482472"/>
    <w:rsid w:val="00482ED1"/>
    <w:rsid w:val="0049461B"/>
    <w:rsid w:val="00494792"/>
    <w:rsid w:val="00494BFD"/>
    <w:rsid w:val="004A46BB"/>
    <w:rsid w:val="004A51B2"/>
    <w:rsid w:val="004A55C6"/>
    <w:rsid w:val="004A6C5F"/>
    <w:rsid w:val="004B06F2"/>
    <w:rsid w:val="004B45C9"/>
    <w:rsid w:val="004B5BC2"/>
    <w:rsid w:val="004B60DE"/>
    <w:rsid w:val="004B7611"/>
    <w:rsid w:val="004C2048"/>
    <w:rsid w:val="004C6146"/>
    <w:rsid w:val="004C7071"/>
    <w:rsid w:val="004D41F5"/>
    <w:rsid w:val="004D43AB"/>
    <w:rsid w:val="004D670C"/>
    <w:rsid w:val="004D7495"/>
    <w:rsid w:val="004D7B4A"/>
    <w:rsid w:val="004F63E8"/>
    <w:rsid w:val="004F6ED1"/>
    <w:rsid w:val="004F7563"/>
    <w:rsid w:val="005043FC"/>
    <w:rsid w:val="00506061"/>
    <w:rsid w:val="005063A2"/>
    <w:rsid w:val="0051012B"/>
    <w:rsid w:val="005105A3"/>
    <w:rsid w:val="00511FCC"/>
    <w:rsid w:val="005120A8"/>
    <w:rsid w:val="00513AA8"/>
    <w:rsid w:val="00514B55"/>
    <w:rsid w:val="00515156"/>
    <w:rsid w:val="00517334"/>
    <w:rsid w:val="005228E0"/>
    <w:rsid w:val="00524203"/>
    <w:rsid w:val="00524500"/>
    <w:rsid w:val="00545A45"/>
    <w:rsid w:val="00552325"/>
    <w:rsid w:val="0055272B"/>
    <w:rsid w:val="0055413B"/>
    <w:rsid w:val="00554342"/>
    <w:rsid w:val="00554C80"/>
    <w:rsid w:val="005568A0"/>
    <w:rsid w:val="005569B4"/>
    <w:rsid w:val="0056089D"/>
    <w:rsid w:val="005623FC"/>
    <w:rsid w:val="00564449"/>
    <w:rsid w:val="0056734D"/>
    <w:rsid w:val="0057153C"/>
    <w:rsid w:val="00572E56"/>
    <w:rsid w:val="00575062"/>
    <w:rsid w:val="005849C9"/>
    <w:rsid w:val="00584B80"/>
    <w:rsid w:val="00587B50"/>
    <w:rsid w:val="0059462D"/>
    <w:rsid w:val="00594B45"/>
    <w:rsid w:val="00596C59"/>
    <w:rsid w:val="005A0F7D"/>
    <w:rsid w:val="005A1D1A"/>
    <w:rsid w:val="005A77A0"/>
    <w:rsid w:val="005B2D57"/>
    <w:rsid w:val="005B3E86"/>
    <w:rsid w:val="005C3BA0"/>
    <w:rsid w:val="005C40E1"/>
    <w:rsid w:val="005D0ED4"/>
    <w:rsid w:val="005D4DA1"/>
    <w:rsid w:val="005D7250"/>
    <w:rsid w:val="005E2C02"/>
    <w:rsid w:val="005E429A"/>
    <w:rsid w:val="005E73F6"/>
    <w:rsid w:val="005E7774"/>
    <w:rsid w:val="005F011C"/>
    <w:rsid w:val="005F039E"/>
    <w:rsid w:val="005F068B"/>
    <w:rsid w:val="005F1759"/>
    <w:rsid w:val="005F2105"/>
    <w:rsid w:val="005F752D"/>
    <w:rsid w:val="006028DA"/>
    <w:rsid w:val="00602E47"/>
    <w:rsid w:val="00602F99"/>
    <w:rsid w:val="00604598"/>
    <w:rsid w:val="00605F7A"/>
    <w:rsid w:val="00610F5C"/>
    <w:rsid w:val="00612C81"/>
    <w:rsid w:val="00614D13"/>
    <w:rsid w:val="006161A6"/>
    <w:rsid w:val="00620C00"/>
    <w:rsid w:val="00631F92"/>
    <w:rsid w:val="00640937"/>
    <w:rsid w:val="00643113"/>
    <w:rsid w:val="00643C13"/>
    <w:rsid w:val="00653646"/>
    <w:rsid w:val="00653887"/>
    <w:rsid w:val="00665505"/>
    <w:rsid w:val="006659CA"/>
    <w:rsid w:val="00667536"/>
    <w:rsid w:val="00672FCF"/>
    <w:rsid w:val="00673654"/>
    <w:rsid w:val="006767E4"/>
    <w:rsid w:val="00677CF4"/>
    <w:rsid w:val="00680A7A"/>
    <w:rsid w:val="00682EE0"/>
    <w:rsid w:val="006832BA"/>
    <w:rsid w:val="00687883"/>
    <w:rsid w:val="006927E2"/>
    <w:rsid w:val="006931AC"/>
    <w:rsid w:val="00693EEC"/>
    <w:rsid w:val="006A663B"/>
    <w:rsid w:val="006B05D7"/>
    <w:rsid w:val="006B0741"/>
    <w:rsid w:val="006B4349"/>
    <w:rsid w:val="006B4661"/>
    <w:rsid w:val="006B7CB4"/>
    <w:rsid w:val="006B7E78"/>
    <w:rsid w:val="006C08D4"/>
    <w:rsid w:val="006C2569"/>
    <w:rsid w:val="006C7DBE"/>
    <w:rsid w:val="006D2703"/>
    <w:rsid w:val="006D5571"/>
    <w:rsid w:val="006D69BA"/>
    <w:rsid w:val="006E1108"/>
    <w:rsid w:val="006F05F9"/>
    <w:rsid w:val="006F0ABC"/>
    <w:rsid w:val="006F1193"/>
    <w:rsid w:val="007028EE"/>
    <w:rsid w:val="00704459"/>
    <w:rsid w:val="00705529"/>
    <w:rsid w:val="007062C4"/>
    <w:rsid w:val="00711C10"/>
    <w:rsid w:val="007126FB"/>
    <w:rsid w:val="00714969"/>
    <w:rsid w:val="007159EA"/>
    <w:rsid w:val="00716894"/>
    <w:rsid w:val="00723B26"/>
    <w:rsid w:val="0073063C"/>
    <w:rsid w:val="0073173C"/>
    <w:rsid w:val="00732423"/>
    <w:rsid w:val="007337D3"/>
    <w:rsid w:val="00733E51"/>
    <w:rsid w:val="007402A3"/>
    <w:rsid w:val="007414BA"/>
    <w:rsid w:val="00743143"/>
    <w:rsid w:val="00743767"/>
    <w:rsid w:val="007504D3"/>
    <w:rsid w:val="00751947"/>
    <w:rsid w:val="00754B7D"/>
    <w:rsid w:val="00754F4B"/>
    <w:rsid w:val="007602FD"/>
    <w:rsid w:val="00761159"/>
    <w:rsid w:val="0076361B"/>
    <w:rsid w:val="00763C99"/>
    <w:rsid w:val="00764112"/>
    <w:rsid w:val="00770027"/>
    <w:rsid w:val="00774783"/>
    <w:rsid w:val="00776B18"/>
    <w:rsid w:val="00782CC3"/>
    <w:rsid w:val="007837C0"/>
    <w:rsid w:val="00783913"/>
    <w:rsid w:val="00784BB8"/>
    <w:rsid w:val="00785396"/>
    <w:rsid w:val="00785AFB"/>
    <w:rsid w:val="00787EB7"/>
    <w:rsid w:val="0079014C"/>
    <w:rsid w:val="00791BE0"/>
    <w:rsid w:val="007A3A18"/>
    <w:rsid w:val="007A7272"/>
    <w:rsid w:val="007A7489"/>
    <w:rsid w:val="007B4926"/>
    <w:rsid w:val="007C2CBA"/>
    <w:rsid w:val="007C4B88"/>
    <w:rsid w:val="007C77B8"/>
    <w:rsid w:val="007D02B2"/>
    <w:rsid w:val="007D2DB9"/>
    <w:rsid w:val="007D5F99"/>
    <w:rsid w:val="007D608A"/>
    <w:rsid w:val="007D650B"/>
    <w:rsid w:val="007D7079"/>
    <w:rsid w:val="007D7286"/>
    <w:rsid w:val="007E4C63"/>
    <w:rsid w:val="007F380D"/>
    <w:rsid w:val="007F47DD"/>
    <w:rsid w:val="007F5D8D"/>
    <w:rsid w:val="007F7E8C"/>
    <w:rsid w:val="008079AF"/>
    <w:rsid w:val="00807EE9"/>
    <w:rsid w:val="0081000B"/>
    <w:rsid w:val="00821F07"/>
    <w:rsid w:val="00822A89"/>
    <w:rsid w:val="008236FB"/>
    <w:rsid w:val="00827E57"/>
    <w:rsid w:val="00831F17"/>
    <w:rsid w:val="00832358"/>
    <w:rsid w:val="008347F6"/>
    <w:rsid w:val="008352FE"/>
    <w:rsid w:val="00840D75"/>
    <w:rsid w:val="0084274B"/>
    <w:rsid w:val="008458B9"/>
    <w:rsid w:val="00851171"/>
    <w:rsid w:val="00853E61"/>
    <w:rsid w:val="00855D97"/>
    <w:rsid w:val="008579D4"/>
    <w:rsid w:val="00861349"/>
    <w:rsid w:val="00862FFB"/>
    <w:rsid w:val="0086323C"/>
    <w:rsid w:val="00863363"/>
    <w:rsid w:val="008667B8"/>
    <w:rsid w:val="0087036A"/>
    <w:rsid w:val="008715F0"/>
    <w:rsid w:val="00876DF2"/>
    <w:rsid w:val="00880814"/>
    <w:rsid w:val="008833A3"/>
    <w:rsid w:val="0088342B"/>
    <w:rsid w:val="00886D0E"/>
    <w:rsid w:val="0088768E"/>
    <w:rsid w:val="00887D0C"/>
    <w:rsid w:val="008B397E"/>
    <w:rsid w:val="008C1E66"/>
    <w:rsid w:val="008C5310"/>
    <w:rsid w:val="008C697C"/>
    <w:rsid w:val="008D1236"/>
    <w:rsid w:val="008D1A82"/>
    <w:rsid w:val="008D3D0E"/>
    <w:rsid w:val="008D51A6"/>
    <w:rsid w:val="008D67E5"/>
    <w:rsid w:val="008E4064"/>
    <w:rsid w:val="008E45DB"/>
    <w:rsid w:val="008E50D5"/>
    <w:rsid w:val="008F298A"/>
    <w:rsid w:val="008F3EF9"/>
    <w:rsid w:val="008F480C"/>
    <w:rsid w:val="008F7205"/>
    <w:rsid w:val="008F7D1C"/>
    <w:rsid w:val="00900518"/>
    <w:rsid w:val="0090085D"/>
    <w:rsid w:val="009073AC"/>
    <w:rsid w:val="0090789E"/>
    <w:rsid w:val="00910E0C"/>
    <w:rsid w:val="00910E80"/>
    <w:rsid w:val="00913529"/>
    <w:rsid w:val="00915E63"/>
    <w:rsid w:val="0092060D"/>
    <w:rsid w:val="009333FB"/>
    <w:rsid w:val="0093425B"/>
    <w:rsid w:val="0093428A"/>
    <w:rsid w:val="009371F5"/>
    <w:rsid w:val="00942414"/>
    <w:rsid w:val="00943FCC"/>
    <w:rsid w:val="00945E16"/>
    <w:rsid w:val="009515A6"/>
    <w:rsid w:val="0096104A"/>
    <w:rsid w:val="00961645"/>
    <w:rsid w:val="0096164E"/>
    <w:rsid w:val="00966264"/>
    <w:rsid w:val="009666F7"/>
    <w:rsid w:val="00972EA5"/>
    <w:rsid w:val="00974E88"/>
    <w:rsid w:val="00975447"/>
    <w:rsid w:val="009809F4"/>
    <w:rsid w:val="0098125F"/>
    <w:rsid w:val="009812AA"/>
    <w:rsid w:val="009864EB"/>
    <w:rsid w:val="00987B99"/>
    <w:rsid w:val="00992219"/>
    <w:rsid w:val="0099246E"/>
    <w:rsid w:val="009935FE"/>
    <w:rsid w:val="0099616D"/>
    <w:rsid w:val="00996730"/>
    <w:rsid w:val="009A49AB"/>
    <w:rsid w:val="009A7136"/>
    <w:rsid w:val="009B1957"/>
    <w:rsid w:val="009B2BF1"/>
    <w:rsid w:val="009C7C66"/>
    <w:rsid w:val="009D67F2"/>
    <w:rsid w:val="009D68FE"/>
    <w:rsid w:val="009E6E26"/>
    <w:rsid w:val="009F1F10"/>
    <w:rsid w:val="009F27C2"/>
    <w:rsid w:val="009F55B2"/>
    <w:rsid w:val="00A014C5"/>
    <w:rsid w:val="00A025F1"/>
    <w:rsid w:val="00A03818"/>
    <w:rsid w:val="00A069A7"/>
    <w:rsid w:val="00A122B4"/>
    <w:rsid w:val="00A1448E"/>
    <w:rsid w:val="00A1757E"/>
    <w:rsid w:val="00A176E4"/>
    <w:rsid w:val="00A21AF7"/>
    <w:rsid w:val="00A34092"/>
    <w:rsid w:val="00A4278D"/>
    <w:rsid w:val="00A42E7D"/>
    <w:rsid w:val="00A54934"/>
    <w:rsid w:val="00A54B0A"/>
    <w:rsid w:val="00A54F87"/>
    <w:rsid w:val="00A551FD"/>
    <w:rsid w:val="00A55726"/>
    <w:rsid w:val="00A6635C"/>
    <w:rsid w:val="00A66725"/>
    <w:rsid w:val="00A66921"/>
    <w:rsid w:val="00A73444"/>
    <w:rsid w:val="00A75B8A"/>
    <w:rsid w:val="00A8067D"/>
    <w:rsid w:val="00A81239"/>
    <w:rsid w:val="00A87920"/>
    <w:rsid w:val="00A91C8B"/>
    <w:rsid w:val="00A93750"/>
    <w:rsid w:val="00A946E0"/>
    <w:rsid w:val="00A94D38"/>
    <w:rsid w:val="00A96608"/>
    <w:rsid w:val="00A97B18"/>
    <w:rsid w:val="00AA1201"/>
    <w:rsid w:val="00AB2F32"/>
    <w:rsid w:val="00AB39FA"/>
    <w:rsid w:val="00AB594C"/>
    <w:rsid w:val="00AB62AD"/>
    <w:rsid w:val="00AC1D23"/>
    <w:rsid w:val="00AC1E47"/>
    <w:rsid w:val="00AE3149"/>
    <w:rsid w:val="00AE332D"/>
    <w:rsid w:val="00AE5D35"/>
    <w:rsid w:val="00AE7ADA"/>
    <w:rsid w:val="00AF117D"/>
    <w:rsid w:val="00AF5568"/>
    <w:rsid w:val="00AF5BBB"/>
    <w:rsid w:val="00B00AEE"/>
    <w:rsid w:val="00B01FF2"/>
    <w:rsid w:val="00B02DD9"/>
    <w:rsid w:val="00B03DDF"/>
    <w:rsid w:val="00B05762"/>
    <w:rsid w:val="00B07D48"/>
    <w:rsid w:val="00B132F5"/>
    <w:rsid w:val="00B14872"/>
    <w:rsid w:val="00B16034"/>
    <w:rsid w:val="00B20F4F"/>
    <w:rsid w:val="00B27679"/>
    <w:rsid w:val="00B277A8"/>
    <w:rsid w:val="00B3152C"/>
    <w:rsid w:val="00B32AFB"/>
    <w:rsid w:val="00B344FE"/>
    <w:rsid w:val="00B432A3"/>
    <w:rsid w:val="00B4595A"/>
    <w:rsid w:val="00B463CC"/>
    <w:rsid w:val="00B5419B"/>
    <w:rsid w:val="00B54422"/>
    <w:rsid w:val="00B558C5"/>
    <w:rsid w:val="00B61785"/>
    <w:rsid w:val="00B62A2D"/>
    <w:rsid w:val="00B647D6"/>
    <w:rsid w:val="00B65EA1"/>
    <w:rsid w:val="00B67B89"/>
    <w:rsid w:val="00B72B2A"/>
    <w:rsid w:val="00B77280"/>
    <w:rsid w:val="00B804A0"/>
    <w:rsid w:val="00B80B44"/>
    <w:rsid w:val="00B80DB2"/>
    <w:rsid w:val="00B8141B"/>
    <w:rsid w:val="00B85157"/>
    <w:rsid w:val="00B86D2C"/>
    <w:rsid w:val="00B91EF1"/>
    <w:rsid w:val="00B925AB"/>
    <w:rsid w:val="00BA15B0"/>
    <w:rsid w:val="00BA3C75"/>
    <w:rsid w:val="00BA4F1A"/>
    <w:rsid w:val="00BA5372"/>
    <w:rsid w:val="00BA6DA3"/>
    <w:rsid w:val="00BA7488"/>
    <w:rsid w:val="00BB3241"/>
    <w:rsid w:val="00BB45AE"/>
    <w:rsid w:val="00BB6726"/>
    <w:rsid w:val="00BC5504"/>
    <w:rsid w:val="00BC64C7"/>
    <w:rsid w:val="00BD0F70"/>
    <w:rsid w:val="00BD0FC0"/>
    <w:rsid w:val="00BD46F6"/>
    <w:rsid w:val="00BD6A52"/>
    <w:rsid w:val="00BE1EE2"/>
    <w:rsid w:val="00BE284D"/>
    <w:rsid w:val="00BE61AB"/>
    <w:rsid w:val="00BE6B37"/>
    <w:rsid w:val="00BF1F07"/>
    <w:rsid w:val="00BF3C3B"/>
    <w:rsid w:val="00BF5547"/>
    <w:rsid w:val="00BF5728"/>
    <w:rsid w:val="00C048E8"/>
    <w:rsid w:val="00C04978"/>
    <w:rsid w:val="00C05262"/>
    <w:rsid w:val="00C10F4A"/>
    <w:rsid w:val="00C12DF4"/>
    <w:rsid w:val="00C20652"/>
    <w:rsid w:val="00C23455"/>
    <w:rsid w:val="00C31CB9"/>
    <w:rsid w:val="00C320BA"/>
    <w:rsid w:val="00C35A16"/>
    <w:rsid w:val="00C36927"/>
    <w:rsid w:val="00C40888"/>
    <w:rsid w:val="00C44FD1"/>
    <w:rsid w:val="00C477DC"/>
    <w:rsid w:val="00C502A4"/>
    <w:rsid w:val="00C50825"/>
    <w:rsid w:val="00C51471"/>
    <w:rsid w:val="00C56C6E"/>
    <w:rsid w:val="00C573C8"/>
    <w:rsid w:val="00C6004E"/>
    <w:rsid w:val="00C6039A"/>
    <w:rsid w:val="00C62E06"/>
    <w:rsid w:val="00C63DFE"/>
    <w:rsid w:val="00C65430"/>
    <w:rsid w:val="00C668E8"/>
    <w:rsid w:val="00C72568"/>
    <w:rsid w:val="00C73B3E"/>
    <w:rsid w:val="00C74090"/>
    <w:rsid w:val="00C84D27"/>
    <w:rsid w:val="00C87FD4"/>
    <w:rsid w:val="00C93607"/>
    <w:rsid w:val="00C946A2"/>
    <w:rsid w:val="00C96F12"/>
    <w:rsid w:val="00CA14A4"/>
    <w:rsid w:val="00CA5400"/>
    <w:rsid w:val="00CA577A"/>
    <w:rsid w:val="00CC5571"/>
    <w:rsid w:val="00CD01EC"/>
    <w:rsid w:val="00CE2E05"/>
    <w:rsid w:val="00CE51D8"/>
    <w:rsid w:val="00CE76FD"/>
    <w:rsid w:val="00CF0DF9"/>
    <w:rsid w:val="00CF6802"/>
    <w:rsid w:val="00CF75D0"/>
    <w:rsid w:val="00CF7743"/>
    <w:rsid w:val="00D015CC"/>
    <w:rsid w:val="00D01CB5"/>
    <w:rsid w:val="00D01E10"/>
    <w:rsid w:val="00D021BA"/>
    <w:rsid w:val="00D024B2"/>
    <w:rsid w:val="00D03A93"/>
    <w:rsid w:val="00D03B6D"/>
    <w:rsid w:val="00D03BD5"/>
    <w:rsid w:val="00D03C79"/>
    <w:rsid w:val="00D122DB"/>
    <w:rsid w:val="00D12CE4"/>
    <w:rsid w:val="00D15AE2"/>
    <w:rsid w:val="00D15EC5"/>
    <w:rsid w:val="00D1710E"/>
    <w:rsid w:val="00D21285"/>
    <w:rsid w:val="00D2184F"/>
    <w:rsid w:val="00D25827"/>
    <w:rsid w:val="00D277ED"/>
    <w:rsid w:val="00D31A8D"/>
    <w:rsid w:val="00D33660"/>
    <w:rsid w:val="00D413D4"/>
    <w:rsid w:val="00D42049"/>
    <w:rsid w:val="00D442FF"/>
    <w:rsid w:val="00D502D7"/>
    <w:rsid w:val="00D51456"/>
    <w:rsid w:val="00D521AC"/>
    <w:rsid w:val="00D60A90"/>
    <w:rsid w:val="00D617F3"/>
    <w:rsid w:val="00D63602"/>
    <w:rsid w:val="00D6708A"/>
    <w:rsid w:val="00D71BF2"/>
    <w:rsid w:val="00D7325E"/>
    <w:rsid w:val="00D73D8F"/>
    <w:rsid w:val="00D75A92"/>
    <w:rsid w:val="00D80EA5"/>
    <w:rsid w:val="00D847C3"/>
    <w:rsid w:val="00D907BA"/>
    <w:rsid w:val="00D90BB4"/>
    <w:rsid w:val="00D911C2"/>
    <w:rsid w:val="00D919B3"/>
    <w:rsid w:val="00D92077"/>
    <w:rsid w:val="00D941E4"/>
    <w:rsid w:val="00DA0643"/>
    <w:rsid w:val="00DA0AF9"/>
    <w:rsid w:val="00DA2130"/>
    <w:rsid w:val="00DA29EF"/>
    <w:rsid w:val="00DA2A77"/>
    <w:rsid w:val="00DA3317"/>
    <w:rsid w:val="00DA4A13"/>
    <w:rsid w:val="00DA5AA1"/>
    <w:rsid w:val="00DA7189"/>
    <w:rsid w:val="00DA777F"/>
    <w:rsid w:val="00DB32CF"/>
    <w:rsid w:val="00DB6282"/>
    <w:rsid w:val="00DC3020"/>
    <w:rsid w:val="00DC3C66"/>
    <w:rsid w:val="00DD0212"/>
    <w:rsid w:val="00DD0246"/>
    <w:rsid w:val="00DD242A"/>
    <w:rsid w:val="00DD28B2"/>
    <w:rsid w:val="00DD4619"/>
    <w:rsid w:val="00DD6C03"/>
    <w:rsid w:val="00DE12A9"/>
    <w:rsid w:val="00DF1CDF"/>
    <w:rsid w:val="00DF3184"/>
    <w:rsid w:val="00E01C49"/>
    <w:rsid w:val="00E026E0"/>
    <w:rsid w:val="00E039CF"/>
    <w:rsid w:val="00E13585"/>
    <w:rsid w:val="00E20ECB"/>
    <w:rsid w:val="00E21987"/>
    <w:rsid w:val="00E21D36"/>
    <w:rsid w:val="00E24315"/>
    <w:rsid w:val="00E31933"/>
    <w:rsid w:val="00E36D90"/>
    <w:rsid w:val="00E43CEA"/>
    <w:rsid w:val="00E447F2"/>
    <w:rsid w:val="00E454DF"/>
    <w:rsid w:val="00E52785"/>
    <w:rsid w:val="00E53A9E"/>
    <w:rsid w:val="00E55D17"/>
    <w:rsid w:val="00E56A26"/>
    <w:rsid w:val="00E60988"/>
    <w:rsid w:val="00E71D98"/>
    <w:rsid w:val="00E81226"/>
    <w:rsid w:val="00E87E3E"/>
    <w:rsid w:val="00E91070"/>
    <w:rsid w:val="00E935AF"/>
    <w:rsid w:val="00E976AB"/>
    <w:rsid w:val="00EA33A9"/>
    <w:rsid w:val="00EA3A61"/>
    <w:rsid w:val="00EA5C51"/>
    <w:rsid w:val="00EB2078"/>
    <w:rsid w:val="00EB573F"/>
    <w:rsid w:val="00EB6B7C"/>
    <w:rsid w:val="00EC438D"/>
    <w:rsid w:val="00EC6E9D"/>
    <w:rsid w:val="00ED0D28"/>
    <w:rsid w:val="00ED1769"/>
    <w:rsid w:val="00ED2258"/>
    <w:rsid w:val="00ED26D8"/>
    <w:rsid w:val="00ED2EA2"/>
    <w:rsid w:val="00ED3BF6"/>
    <w:rsid w:val="00ED4EF9"/>
    <w:rsid w:val="00ED61AD"/>
    <w:rsid w:val="00ED688B"/>
    <w:rsid w:val="00EE1D4C"/>
    <w:rsid w:val="00EE2BC0"/>
    <w:rsid w:val="00EE5324"/>
    <w:rsid w:val="00EF00B8"/>
    <w:rsid w:val="00EF32B6"/>
    <w:rsid w:val="00EF4BEE"/>
    <w:rsid w:val="00F15F10"/>
    <w:rsid w:val="00F17871"/>
    <w:rsid w:val="00F240B4"/>
    <w:rsid w:val="00F24B5E"/>
    <w:rsid w:val="00F26DD5"/>
    <w:rsid w:val="00F3075F"/>
    <w:rsid w:val="00F3243B"/>
    <w:rsid w:val="00F34887"/>
    <w:rsid w:val="00F35420"/>
    <w:rsid w:val="00F443FF"/>
    <w:rsid w:val="00F4441B"/>
    <w:rsid w:val="00F46035"/>
    <w:rsid w:val="00F462CD"/>
    <w:rsid w:val="00F4765A"/>
    <w:rsid w:val="00F50586"/>
    <w:rsid w:val="00F521C8"/>
    <w:rsid w:val="00F52703"/>
    <w:rsid w:val="00F54481"/>
    <w:rsid w:val="00F573B8"/>
    <w:rsid w:val="00F72729"/>
    <w:rsid w:val="00F756F6"/>
    <w:rsid w:val="00F75B2A"/>
    <w:rsid w:val="00F839D9"/>
    <w:rsid w:val="00F86AAE"/>
    <w:rsid w:val="00F87D11"/>
    <w:rsid w:val="00F922A0"/>
    <w:rsid w:val="00F930CF"/>
    <w:rsid w:val="00F9417B"/>
    <w:rsid w:val="00F9507B"/>
    <w:rsid w:val="00F950B9"/>
    <w:rsid w:val="00F956DC"/>
    <w:rsid w:val="00FA246F"/>
    <w:rsid w:val="00FA41BD"/>
    <w:rsid w:val="00FA507C"/>
    <w:rsid w:val="00FA6293"/>
    <w:rsid w:val="00FA7CC3"/>
    <w:rsid w:val="00FB0FF4"/>
    <w:rsid w:val="00FB5337"/>
    <w:rsid w:val="00FB588F"/>
    <w:rsid w:val="00FC421D"/>
    <w:rsid w:val="00FC5D3C"/>
    <w:rsid w:val="00FD016C"/>
    <w:rsid w:val="00FD0DC8"/>
    <w:rsid w:val="00FD10AE"/>
    <w:rsid w:val="00FD154E"/>
    <w:rsid w:val="00FD4721"/>
    <w:rsid w:val="00FD5F25"/>
    <w:rsid w:val="00FE732A"/>
    <w:rsid w:val="00FE7520"/>
    <w:rsid w:val="00FF0C15"/>
    <w:rsid w:val="00FF1232"/>
    <w:rsid w:val="00FF7BA3"/>
    <w:rsid w:val="014700E2"/>
    <w:rsid w:val="01F14CE0"/>
    <w:rsid w:val="037203C5"/>
    <w:rsid w:val="03E2192C"/>
    <w:rsid w:val="074B43FE"/>
    <w:rsid w:val="07A7766F"/>
    <w:rsid w:val="08B7145E"/>
    <w:rsid w:val="09266EBF"/>
    <w:rsid w:val="0A0308E8"/>
    <w:rsid w:val="0B1A05A9"/>
    <w:rsid w:val="0BE04CB5"/>
    <w:rsid w:val="0D3E6AD9"/>
    <w:rsid w:val="0D51691A"/>
    <w:rsid w:val="0EE11390"/>
    <w:rsid w:val="11530944"/>
    <w:rsid w:val="11FB153D"/>
    <w:rsid w:val="1358474D"/>
    <w:rsid w:val="13635A13"/>
    <w:rsid w:val="137919F8"/>
    <w:rsid w:val="13E93015"/>
    <w:rsid w:val="158418B2"/>
    <w:rsid w:val="16ED1B40"/>
    <w:rsid w:val="17A92035"/>
    <w:rsid w:val="18DD5A2F"/>
    <w:rsid w:val="1C7C094E"/>
    <w:rsid w:val="1CC6432B"/>
    <w:rsid w:val="1D9A54C4"/>
    <w:rsid w:val="1E122D9D"/>
    <w:rsid w:val="1E8F50B3"/>
    <w:rsid w:val="1EE62D9C"/>
    <w:rsid w:val="20681EAC"/>
    <w:rsid w:val="24CF3471"/>
    <w:rsid w:val="265D14AB"/>
    <w:rsid w:val="27EC6CE6"/>
    <w:rsid w:val="28D54E3A"/>
    <w:rsid w:val="2B023C9A"/>
    <w:rsid w:val="2DD527DC"/>
    <w:rsid w:val="2F643F15"/>
    <w:rsid w:val="2FE20FC1"/>
    <w:rsid w:val="32CA4075"/>
    <w:rsid w:val="335D7E9A"/>
    <w:rsid w:val="34AB4315"/>
    <w:rsid w:val="356B3142"/>
    <w:rsid w:val="37365F55"/>
    <w:rsid w:val="3A39372C"/>
    <w:rsid w:val="3A527660"/>
    <w:rsid w:val="3B343771"/>
    <w:rsid w:val="3C5E513F"/>
    <w:rsid w:val="3C636D00"/>
    <w:rsid w:val="410C4C6A"/>
    <w:rsid w:val="41F52311"/>
    <w:rsid w:val="43A84F1F"/>
    <w:rsid w:val="44D74FED"/>
    <w:rsid w:val="45387A5E"/>
    <w:rsid w:val="4672270A"/>
    <w:rsid w:val="4832149E"/>
    <w:rsid w:val="49A90707"/>
    <w:rsid w:val="4AF3715C"/>
    <w:rsid w:val="4B1732F9"/>
    <w:rsid w:val="4B565ABD"/>
    <w:rsid w:val="4EB04E8F"/>
    <w:rsid w:val="519B5E22"/>
    <w:rsid w:val="54BF6A40"/>
    <w:rsid w:val="54F163E6"/>
    <w:rsid w:val="55004E22"/>
    <w:rsid w:val="55FB201C"/>
    <w:rsid w:val="5B081F00"/>
    <w:rsid w:val="5D063A72"/>
    <w:rsid w:val="5D266159"/>
    <w:rsid w:val="5F1E4B69"/>
    <w:rsid w:val="5F661166"/>
    <w:rsid w:val="603008EB"/>
    <w:rsid w:val="60593313"/>
    <w:rsid w:val="639D76D8"/>
    <w:rsid w:val="648D14BE"/>
    <w:rsid w:val="65D901DC"/>
    <w:rsid w:val="67900534"/>
    <w:rsid w:val="680C4CB3"/>
    <w:rsid w:val="6834633E"/>
    <w:rsid w:val="6C206676"/>
    <w:rsid w:val="6C372CBC"/>
    <w:rsid w:val="6D6A1120"/>
    <w:rsid w:val="6DAE6A19"/>
    <w:rsid w:val="6F296E0F"/>
    <w:rsid w:val="6FC969CA"/>
    <w:rsid w:val="722A19B3"/>
    <w:rsid w:val="76B8542C"/>
    <w:rsid w:val="777D20D6"/>
    <w:rsid w:val="789C0277"/>
    <w:rsid w:val="79DA29BD"/>
    <w:rsid w:val="7B2D19F8"/>
    <w:rsid w:val="7C690205"/>
    <w:rsid w:val="7D9875BE"/>
    <w:rsid w:val="7E1A151F"/>
    <w:rsid w:val="7F866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22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23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24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25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6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</w:rPr>
  </w:style>
  <w:style w:type="paragraph" w:styleId="7">
    <w:name w:val="heading 6"/>
    <w:basedOn w:val="1"/>
    <w:next w:val="1"/>
    <w:link w:val="27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8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9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30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9">
    <w:name w:val="Default Paragraph Font"/>
    <w:semiHidden/>
    <w:unhideWhenUsed/>
    <w:qFormat/>
    <w:uiPriority w:val="1"/>
  </w:style>
  <w:style w:type="table" w:default="1" w:styleId="1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annotation text"/>
    <w:basedOn w:val="1"/>
    <w:link w:val="42"/>
    <w:semiHidden/>
    <w:unhideWhenUsed/>
    <w:qFormat/>
    <w:uiPriority w:val="99"/>
  </w:style>
  <w:style w:type="paragraph" w:styleId="12">
    <w:name w:val="footer"/>
    <w:basedOn w:val="1"/>
    <w:link w:val="40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3">
    <w:name w:val="header"/>
    <w:basedOn w:val="1"/>
    <w:link w:val="21"/>
    <w:unhideWhenUsed/>
    <w:qFormat/>
    <w:uiPriority w:val="0"/>
    <w:pPr>
      <w:tabs>
        <w:tab w:val="center" w:pos="4153"/>
        <w:tab w:val="right" w:pos="8306"/>
      </w:tabs>
      <w:adjustRightInd w:val="0"/>
      <w:snapToGrid w:val="0"/>
      <w:spacing w:after="0" w:line="240" w:lineRule="auto"/>
      <w:jc w:val="center"/>
    </w:pPr>
    <w:rPr>
      <w:rFonts w:ascii="Times New Roman" w:hAnsi="Times New Roman" w:eastAsia="仿宋_GB2312"/>
      <w:sz w:val="18"/>
      <w:szCs w:val="18"/>
    </w:rPr>
  </w:style>
  <w:style w:type="paragraph" w:styleId="14">
    <w:name w:val="Subtitle"/>
    <w:basedOn w:val="1"/>
    <w:next w:val="1"/>
    <w:link w:val="32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5">
    <w:name w:val="Title"/>
    <w:basedOn w:val="1"/>
    <w:next w:val="1"/>
    <w:link w:val="31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16">
    <w:name w:val="annotation subject"/>
    <w:basedOn w:val="11"/>
    <w:next w:val="11"/>
    <w:link w:val="43"/>
    <w:semiHidden/>
    <w:unhideWhenUsed/>
    <w:qFormat/>
    <w:uiPriority w:val="99"/>
    <w:rPr>
      <w:b/>
      <w:bCs/>
    </w:rPr>
  </w:style>
  <w:style w:type="table" w:styleId="18">
    <w:name w:val="Table Grid"/>
    <w:basedOn w:val="17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0">
    <w:name w:val="annotation reference"/>
    <w:basedOn w:val="19"/>
    <w:semiHidden/>
    <w:unhideWhenUsed/>
    <w:qFormat/>
    <w:uiPriority w:val="99"/>
    <w:rPr>
      <w:sz w:val="21"/>
      <w:szCs w:val="21"/>
    </w:rPr>
  </w:style>
  <w:style w:type="character" w:customStyle="1" w:styleId="21">
    <w:name w:val="页眉 字符"/>
    <w:basedOn w:val="19"/>
    <w:link w:val="13"/>
    <w:qFormat/>
    <w:uiPriority w:val="0"/>
    <w:rPr>
      <w:rFonts w:ascii="Times New Roman" w:hAnsi="Times New Roman" w:eastAsia="仿宋_GB2312"/>
      <w:sz w:val="18"/>
      <w:szCs w:val="18"/>
    </w:rPr>
  </w:style>
  <w:style w:type="character" w:customStyle="1" w:styleId="22">
    <w:name w:val="标题 1 字符"/>
    <w:basedOn w:val="19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23">
    <w:name w:val="标题 2 字符"/>
    <w:basedOn w:val="19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4">
    <w:name w:val="标题 3 字符"/>
    <w:basedOn w:val="19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5">
    <w:name w:val="标题 4 字符"/>
    <w:basedOn w:val="19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6">
    <w:name w:val="标题 5 字符"/>
    <w:basedOn w:val="19"/>
    <w:link w:val="6"/>
    <w:semiHidden/>
    <w:qFormat/>
    <w:uiPriority w:val="9"/>
    <w:rPr>
      <w:rFonts w:cstheme="majorBidi"/>
      <w:color w:val="2F5597" w:themeColor="accent1" w:themeShade="BF"/>
      <w:sz w:val="24"/>
    </w:rPr>
  </w:style>
  <w:style w:type="character" w:customStyle="1" w:styleId="27">
    <w:name w:val="标题 6 字符"/>
    <w:basedOn w:val="19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8">
    <w:name w:val="标题 7 字符"/>
    <w:basedOn w:val="19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9">
    <w:name w:val="标题 8 字符"/>
    <w:basedOn w:val="19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0">
    <w:name w:val="标题 9 字符"/>
    <w:basedOn w:val="19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1">
    <w:name w:val="标题 字符"/>
    <w:basedOn w:val="19"/>
    <w:link w:val="1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2">
    <w:name w:val="副标题 字符"/>
    <w:basedOn w:val="19"/>
    <w:link w:val="14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3">
    <w:name w:val="Quote"/>
    <w:basedOn w:val="1"/>
    <w:next w:val="1"/>
    <w:link w:val="34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4">
    <w:name w:val="引用 字符"/>
    <w:basedOn w:val="19"/>
    <w:link w:val="33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5">
    <w:name w:val="List Paragraph"/>
    <w:basedOn w:val="1"/>
    <w:qFormat/>
    <w:uiPriority w:val="34"/>
    <w:pPr>
      <w:ind w:left="720"/>
      <w:contextualSpacing/>
    </w:pPr>
  </w:style>
  <w:style w:type="character" w:customStyle="1" w:styleId="36">
    <w:name w:val="明显强调1"/>
    <w:basedOn w:val="19"/>
    <w:qFormat/>
    <w:uiPriority w:val="21"/>
    <w:rPr>
      <w:i/>
      <w:iCs/>
      <w:color w:val="2F5597" w:themeColor="accent1" w:themeShade="BF"/>
    </w:rPr>
  </w:style>
  <w:style w:type="paragraph" w:styleId="37">
    <w:name w:val="Intense Quote"/>
    <w:basedOn w:val="1"/>
    <w:next w:val="1"/>
    <w:link w:val="38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8">
    <w:name w:val="明显引用 字符"/>
    <w:basedOn w:val="19"/>
    <w:link w:val="37"/>
    <w:qFormat/>
    <w:uiPriority w:val="30"/>
    <w:rPr>
      <w:i/>
      <w:iCs/>
      <w:color w:val="2F5597" w:themeColor="accent1" w:themeShade="BF"/>
    </w:rPr>
  </w:style>
  <w:style w:type="character" w:customStyle="1" w:styleId="39">
    <w:name w:val="明显参考1"/>
    <w:basedOn w:val="19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40">
    <w:name w:val="页脚 字符"/>
    <w:basedOn w:val="19"/>
    <w:link w:val="12"/>
    <w:qFormat/>
    <w:uiPriority w:val="99"/>
    <w:rPr>
      <w:sz w:val="18"/>
      <w:szCs w:val="18"/>
    </w:rPr>
  </w:style>
  <w:style w:type="paragraph" w:customStyle="1" w:styleId="41">
    <w:name w:val="修订1"/>
    <w:hidden/>
    <w:semiHidden/>
    <w:qFormat/>
    <w:uiPriority w:val="99"/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character" w:customStyle="1" w:styleId="42">
    <w:name w:val="批注文字 字符"/>
    <w:basedOn w:val="19"/>
    <w:link w:val="11"/>
    <w:semiHidden/>
    <w:qFormat/>
    <w:uiPriority w:val="99"/>
  </w:style>
  <w:style w:type="character" w:customStyle="1" w:styleId="43">
    <w:name w:val="批注主题 字符"/>
    <w:basedOn w:val="42"/>
    <w:link w:val="16"/>
    <w:semiHidden/>
    <w:qFormat/>
    <w:uiPriority w:val="99"/>
    <w:rPr>
      <w:b/>
      <w:bCs/>
    </w:rPr>
  </w:style>
  <w:style w:type="character" w:customStyle="1" w:styleId="44">
    <w:name w:val="font31"/>
    <w:basedOn w:val="19"/>
    <w:qFormat/>
    <w:uiPriority w:val="0"/>
    <w:rPr>
      <w:rFonts w:ascii="Calibri" w:hAnsi="Calibri" w:cs="Calibri"/>
      <w:color w:val="000000"/>
      <w:sz w:val="24"/>
      <w:szCs w:val="24"/>
      <w:u w:val="none"/>
    </w:rPr>
  </w:style>
  <w:style w:type="character" w:customStyle="1" w:styleId="45">
    <w:name w:val="font21"/>
    <w:basedOn w:val="19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46">
    <w:name w:val="font01"/>
    <w:basedOn w:val="19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47">
    <w:name w:val="font41"/>
    <w:basedOn w:val="19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  <w:vertAlign w:val="superscript"/>
    </w:rPr>
  </w:style>
  <w:style w:type="character" w:customStyle="1" w:styleId="48">
    <w:name w:val="font51"/>
    <w:basedOn w:val="19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49">
    <w:name w:val="font61"/>
    <w:basedOn w:val="19"/>
    <w:qFormat/>
    <w:uiPriority w:val="0"/>
    <w:rPr>
      <w:rFonts w:hint="eastAsia" w:ascii="宋体" w:hAnsi="宋体" w:eastAsia="宋体" w:cs="宋体"/>
      <w:color w:val="FF0000"/>
      <w:sz w:val="22"/>
      <w:szCs w:val="22"/>
      <w:u w:val="none"/>
    </w:rPr>
  </w:style>
  <w:style w:type="character" w:customStyle="1" w:styleId="50">
    <w:name w:val="font11"/>
    <w:basedOn w:val="19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F06FC44-E1EF-4128-A4C1-BE76627744C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181</Words>
  <Characters>186</Characters>
  <Lines>12</Lines>
  <Paragraphs>15</Paragraphs>
  <TotalTime>1</TotalTime>
  <ScaleCrop>false</ScaleCrop>
  <LinksUpToDate>false</LinksUpToDate>
  <CharactersWithSpaces>186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2025-07-17T09:14:00Z</dcterms:created>
  <dc:creator>fei yu</dc:creator>
  <cp:lastModifiedBy>古维C</cp:lastModifiedBy>
  <cp:lastPrinted>2025-07-17T08:55:00Z</cp:lastPrinted>
  <dcterms:modified xsi:type="dcterms:W3CDTF">2026-10-22T00:50:34Z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eyJoZGlkIjoiYmZjNjZhYzdjZjdiY2IyYTg2MTQwNWM5ZWE2MjRhM2UiLCJ1c2VySWQiOiI3MTM1NDU4NzAifQ==</vt:lpwstr>
  </property>
  <property fmtid="{D5CDD505-2E9C-101B-9397-08002B2CF9AE}" pid="3" name="KSOProductBuildVer">
    <vt:lpwstr>2052-12.1.0.29161</vt:lpwstr>
  </property>
  <property fmtid="{D5CDD505-2E9C-101B-9397-08002B2CF9AE}" pid="4" name="ICV">
    <vt:lpwstr>3BCD84633FAB41FDA8E9765456105674_13</vt:lpwstr>
  </property>
</Properties>
</file>